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EE2" w:rsidRDefault="007A6EE2" w:rsidP="00664DC2">
      <w:pPr>
        <w:jc w:val="both"/>
        <w:rPr>
          <w:rFonts w:ascii="Arial" w:hAnsi="Arial" w:cs="Arial"/>
          <w:b/>
          <w:sz w:val="22"/>
        </w:rPr>
      </w:pPr>
      <w:r>
        <w:rPr>
          <w:rFonts w:ascii="Arial" w:hAnsi="Arial" w:cs="Arial"/>
          <w:b/>
          <w:sz w:val="22"/>
        </w:rPr>
        <w:t xml:space="preserve">         </w:t>
      </w:r>
      <w:r w:rsidR="004906B2">
        <w:rPr>
          <w:rFonts w:ascii="Arial" w:hAnsi="Arial" w:cs="Arial"/>
          <w:b/>
          <w:sz w:val="22"/>
        </w:rPr>
        <w:t xml:space="preserve">                              MINISTERUL EDUCAȚIEI NAȚIONALE</w:t>
      </w:r>
    </w:p>
    <w:p w:rsidR="007A6EE2" w:rsidRDefault="007A6EE2" w:rsidP="00664DC2">
      <w:pPr>
        <w:jc w:val="both"/>
        <w:rPr>
          <w:rFonts w:ascii="Arial" w:hAnsi="Arial" w:cs="Arial"/>
          <w:sz w:val="22"/>
        </w:rPr>
      </w:pPr>
      <w:r>
        <w:rPr>
          <w:rFonts w:ascii="Arial" w:hAnsi="Arial" w:cs="Arial"/>
          <w:b/>
          <w:sz w:val="22"/>
        </w:rPr>
        <w:t xml:space="preserve">                        INSPECTORATUL ȘCOLAR AL JUDEȚULUI VÂLCEA</w:t>
      </w:r>
    </w:p>
    <w:p w:rsidR="007A6EE2" w:rsidRDefault="007A6EE2" w:rsidP="00664DC2">
      <w:pPr>
        <w:jc w:val="both"/>
        <w:rPr>
          <w:rFonts w:ascii="Arial" w:hAnsi="Arial" w:cs="Arial"/>
          <w:b/>
          <w:i/>
          <w:sz w:val="22"/>
        </w:rPr>
      </w:pPr>
      <w:r>
        <w:rPr>
          <w:rFonts w:ascii="Arial" w:hAnsi="Arial" w:cs="Arial"/>
          <w:sz w:val="22"/>
        </w:rPr>
        <w:t xml:space="preserve">                       </w:t>
      </w:r>
      <w:r>
        <w:rPr>
          <w:rFonts w:ascii="Arial" w:hAnsi="Arial" w:cs="Arial"/>
          <w:b/>
          <w:i/>
          <w:sz w:val="22"/>
        </w:rPr>
        <w:t>CONCURSUL NAȚIONAL „LA ȘCOALA CU CEAS”</w:t>
      </w:r>
    </w:p>
    <w:p w:rsidR="007A6EE2" w:rsidRDefault="007A6EE2" w:rsidP="00664DC2">
      <w:pPr>
        <w:jc w:val="both"/>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ISTORIE</w:t>
      </w:r>
    </w:p>
    <w:p w:rsidR="007A6EE2" w:rsidRDefault="007A6EE2" w:rsidP="00664DC2">
      <w:pPr>
        <w:jc w:val="both"/>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CLASA A VIII-A</w:t>
      </w:r>
    </w:p>
    <w:p w:rsidR="007A6EE2" w:rsidRDefault="004906B2" w:rsidP="00664DC2">
      <w:pPr>
        <w:jc w:val="both"/>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 xml:space="preserve">                   26 </w:t>
      </w:r>
      <w:r w:rsidR="007A6EE2">
        <w:rPr>
          <w:rFonts w:ascii="Arial" w:hAnsi="Arial" w:cs="Arial"/>
          <w:b/>
          <w:sz w:val="22"/>
        </w:rPr>
        <w:t>I</w:t>
      </w:r>
      <w:r>
        <w:rPr>
          <w:rFonts w:ascii="Arial" w:hAnsi="Arial" w:cs="Arial"/>
          <w:b/>
          <w:sz w:val="22"/>
        </w:rPr>
        <w:t>ANUARIE 2013</w:t>
      </w:r>
    </w:p>
    <w:p w:rsidR="007A6EE2" w:rsidRPr="00664DC2" w:rsidRDefault="007A6EE2" w:rsidP="00664DC2">
      <w:pPr>
        <w:pStyle w:val="Default"/>
        <w:jc w:val="both"/>
        <w:rPr>
          <w:b/>
          <w:bCs/>
          <w:sz w:val="22"/>
          <w:szCs w:val="22"/>
          <w:lang w:val="ro-RO"/>
        </w:rPr>
      </w:pPr>
      <w:r>
        <w:rPr>
          <w:b/>
          <w:sz w:val="22"/>
          <w:szCs w:val="22"/>
        </w:rPr>
        <w:tab/>
        <w:t xml:space="preserve"> </w:t>
      </w:r>
      <w:r w:rsidRPr="00664DC2">
        <w:rPr>
          <w:b/>
          <w:bCs/>
          <w:sz w:val="22"/>
          <w:szCs w:val="22"/>
          <w:lang w:val="ro-RO"/>
        </w:rPr>
        <w:t xml:space="preserve">Toate subiectele sunt obligatorii. </w:t>
      </w:r>
    </w:p>
    <w:p w:rsidR="007A6EE2" w:rsidRPr="00664DC2" w:rsidRDefault="007A6EE2" w:rsidP="00664DC2">
      <w:pPr>
        <w:pStyle w:val="Default"/>
        <w:jc w:val="both"/>
        <w:rPr>
          <w:sz w:val="22"/>
          <w:szCs w:val="22"/>
          <w:lang w:val="ro-RO"/>
        </w:rPr>
      </w:pPr>
      <w:r w:rsidRPr="00664DC2">
        <w:rPr>
          <w:b/>
          <w:bCs/>
          <w:sz w:val="22"/>
          <w:szCs w:val="22"/>
          <w:lang w:val="ro-RO"/>
        </w:rPr>
        <w:t xml:space="preserve">             Se acordă 10 puncte din oficiu. </w:t>
      </w:r>
    </w:p>
    <w:p w:rsidR="007A6EE2" w:rsidRDefault="007A6EE2" w:rsidP="00664DC2">
      <w:pPr>
        <w:pStyle w:val="Default"/>
        <w:jc w:val="both"/>
        <w:rPr>
          <w:b/>
          <w:sz w:val="22"/>
          <w:szCs w:val="22"/>
        </w:rPr>
      </w:pPr>
      <w:r w:rsidRPr="00664DC2">
        <w:rPr>
          <w:b/>
          <w:bCs/>
          <w:sz w:val="22"/>
          <w:szCs w:val="22"/>
          <w:lang w:val="ro-RO"/>
        </w:rPr>
        <w:t xml:space="preserve">             Timpul de lucru este de două ore. </w:t>
      </w:r>
      <w:r w:rsidRPr="00664DC2">
        <w:rPr>
          <w:b/>
          <w:sz w:val="22"/>
          <w:szCs w:val="22"/>
          <w:lang w:val="ro-RO"/>
        </w:rPr>
        <w:tab/>
      </w:r>
      <w:r>
        <w:rPr>
          <w:b/>
          <w:sz w:val="22"/>
          <w:szCs w:val="22"/>
        </w:rPr>
        <w:tab/>
      </w:r>
      <w:r>
        <w:rPr>
          <w:b/>
          <w:sz w:val="22"/>
          <w:szCs w:val="22"/>
        </w:rPr>
        <w:tab/>
      </w:r>
      <w:r>
        <w:rPr>
          <w:b/>
          <w:sz w:val="22"/>
          <w:szCs w:val="22"/>
        </w:rPr>
        <w:tab/>
      </w:r>
    </w:p>
    <w:p w:rsidR="007A6EE2" w:rsidRDefault="007A6EE2" w:rsidP="00664DC2">
      <w:pPr>
        <w:jc w:val="both"/>
        <w:rPr>
          <w:rFonts w:ascii="Arial" w:hAnsi="Arial" w:cs="Arial"/>
          <w:b/>
          <w:sz w:val="22"/>
        </w:rPr>
      </w:pPr>
    </w:p>
    <w:p w:rsidR="007A6EE2" w:rsidRDefault="007A6EE2" w:rsidP="00664DC2">
      <w:pPr>
        <w:ind w:firstLine="708"/>
        <w:jc w:val="both"/>
        <w:rPr>
          <w:rFonts w:ascii="Arial" w:hAnsi="Arial" w:cs="Arial"/>
          <w:b/>
          <w:sz w:val="22"/>
        </w:rPr>
      </w:pPr>
      <w:r>
        <w:rPr>
          <w:rFonts w:ascii="Arial" w:hAnsi="Arial" w:cs="Arial"/>
          <w:b/>
          <w:sz w:val="22"/>
        </w:rPr>
        <w:t>SUBIECTUL I.</w:t>
      </w:r>
    </w:p>
    <w:p w:rsidR="007A6EE2" w:rsidRDefault="007A6EE2" w:rsidP="00664DC2">
      <w:pPr>
        <w:ind w:left="708"/>
        <w:jc w:val="both"/>
        <w:rPr>
          <w:rFonts w:ascii="Arial" w:hAnsi="Arial" w:cs="Arial"/>
          <w:sz w:val="22"/>
        </w:rPr>
      </w:pPr>
      <w:r>
        <w:rPr>
          <w:rFonts w:ascii="Arial" w:hAnsi="Arial" w:cs="Arial"/>
          <w:sz w:val="22"/>
        </w:rPr>
        <w:t>Scrieți pe foaia de concurs, litera corespunzătoare răspunsului corect, pentru fiecare dintre afirmațiile de mai jos:</w:t>
      </w:r>
    </w:p>
    <w:p w:rsidR="007A6EE2" w:rsidRDefault="004906B2" w:rsidP="00664DC2">
      <w:pPr>
        <w:ind w:firstLine="708"/>
        <w:jc w:val="both"/>
        <w:rPr>
          <w:rFonts w:ascii="Arial" w:hAnsi="Arial" w:cs="Arial"/>
          <w:sz w:val="22"/>
        </w:rPr>
      </w:pPr>
      <w:r>
        <w:rPr>
          <w:rFonts w:ascii="Arial" w:hAnsi="Arial" w:cs="Arial"/>
          <w:sz w:val="22"/>
        </w:rPr>
        <w:t xml:space="preserve">1. Un istoric grec care scris despre geți a fost </w:t>
      </w:r>
      <w:r w:rsidR="007A6EE2">
        <w:rPr>
          <w:rFonts w:ascii="Arial" w:hAnsi="Arial" w:cs="Arial"/>
          <w:sz w:val="22"/>
        </w:rPr>
        <w:t>:</w:t>
      </w:r>
    </w:p>
    <w:p w:rsidR="007A6EE2" w:rsidRDefault="004906B2" w:rsidP="00664DC2">
      <w:pPr>
        <w:ind w:firstLine="708"/>
        <w:jc w:val="both"/>
        <w:rPr>
          <w:rFonts w:ascii="Arial" w:hAnsi="Arial" w:cs="Arial"/>
          <w:sz w:val="22"/>
        </w:rPr>
      </w:pPr>
      <w:r>
        <w:rPr>
          <w:rFonts w:ascii="Arial" w:hAnsi="Arial" w:cs="Arial"/>
          <w:sz w:val="22"/>
        </w:rPr>
        <w:t xml:space="preserve">      a) Arhimede; b) Dromichaites; c) Caesar; d) Herodot</w:t>
      </w:r>
      <w:r w:rsidR="007A6EE2">
        <w:rPr>
          <w:rFonts w:ascii="Arial" w:hAnsi="Arial" w:cs="Arial"/>
          <w:sz w:val="22"/>
        </w:rPr>
        <w:t>.</w:t>
      </w:r>
      <w:r w:rsidR="007A6EE2">
        <w:rPr>
          <w:rFonts w:ascii="Arial" w:hAnsi="Arial" w:cs="Arial"/>
          <w:sz w:val="22"/>
        </w:rPr>
        <w:tab/>
      </w:r>
      <w:r w:rsidR="007A6EE2">
        <w:rPr>
          <w:rFonts w:ascii="Arial" w:hAnsi="Arial" w:cs="Arial"/>
          <w:sz w:val="22"/>
        </w:rPr>
        <w:tab/>
      </w:r>
      <w:r w:rsidR="007A6EE2">
        <w:rPr>
          <w:rFonts w:ascii="Arial" w:hAnsi="Arial" w:cs="Arial"/>
          <w:sz w:val="22"/>
        </w:rPr>
        <w:tab/>
      </w:r>
      <w:r w:rsidR="007A6EE2">
        <w:rPr>
          <w:rFonts w:ascii="Arial" w:hAnsi="Arial" w:cs="Arial"/>
          <w:sz w:val="22"/>
        </w:rPr>
        <w:tab/>
        <w:t xml:space="preserve">                                         </w:t>
      </w:r>
    </w:p>
    <w:p w:rsidR="007A6EE2" w:rsidRDefault="004906B2" w:rsidP="00664DC2">
      <w:pPr>
        <w:ind w:firstLine="708"/>
        <w:jc w:val="both"/>
        <w:rPr>
          <w:rFonts w:ascii="Arial" w:hAnsi="Arial" w:cs="Arial"/>
          <w:sz w:val="22"/>
        </w:rPr>
      </w:pPr>
      <w:r>
        <w:rPr>
          <w:rFonts w:ascii="Arial" w:hAnsi="Arial" w:cs="Arial"/>
          <w:sz w:val="22"/>
        </w:rPr>
        <w:t>2. După cucerirea ei de către romani Dacia fost declarată</w:t>
      </w:r>
      <w:r w:rsidR="007A6EE2">
        <w:rPr>
          <w:rFonts w:ascii="Arial" w:hAnsi="Arial" w:cs="Arial"/>
          <w:sz w:val="22"/>
        </w:rPr>
        <w:t>:</w:t>
      </w:r>
    </w:p>
    <w:p w:rsidR="007A6EE2" w:rsidRDefault="007A6EE2" w:rsidP="00664DC2">
      <w:pPr>
        <w:ind w:firstLine="708"/>
        <w:jc w:val="both"/>
        <w:rPr>
          <w:rFonts w:ascii="Arial" w:hAnsi="Arial" w:cs="Arial"/>
          <w:sz w:val="22"/>
        </w:rPr>
      </w:pPr>
      <w:r>
        <w:rPr>
          <w:rFonts w:ascii="Arial" w:hAnsi="Arial" w:cs="Arial"/>
          <w:sz w:val="22"/>
        </w:rPr>
        <w:t xml:space="preserve">     a)</w:t>
      </w:r>
      <w:r w:rsidR="004906B2">
        <w:rPr>
          <w:rFonts w:ascii="Arial" w:hAnsi="Arial" w:cs="Arial"/>
          <w:sz w:val="22"/>
        </w:rPr>
        <w:t xml:space="preserve"> provincie; b) comitat; c) regat;d) protectorat</w:t>
      </w: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rsidR="007A6EE2" w:rsidRDefault="004906B2" w:rsidP="00664DC2">
      <w:pPr>
        <w:ind w:left="708"/>
        <w:jc w:val="both"/>
        <w:rPr>
          <w:rFonts w:ascii="Arial" w:hAnsi="Arial" w:cs="Arial"/>
          <w:sz w:val="22"/>
        </w:rPr>
      </w:pPr>
      <w:r>
        <w:rPr>
          <w:rFonts w:ascii="Arial" w:hAnsi="Arial" w:cs="Arial"/>
          <w:sz w:val="22"/>
        </w:rPr>
        <w:t xml:space="preserve">3. O dovada a </w:t>
      </w:r>
      <w:r w:rsidR="002544FE">
        <w:rPr>
          <w:rFonts w:ascii="Arial" w:hAnsi="Arial" w:cs="Arial"/>
          <w:sz w:val="22"/>
        </w:rPr>
        <w:t>răspândirii creștinismului în zona nord-dunăreană a fost și donariul de la</w:t>
      </w:r>
      <w:r w:rsidR="007A6EE2">
        <w:rPr>
          <w:rFonts w:ascii="Arial" w:hAnsi="Arial" w:cs="Arial"/>
          <w:sz w:val="22"/>
        </w:rPr>
        <w:t xml:space="preserve">:         </w:t>
      </w:r>
    </w:p>
    <w:p w:rsidR="007A6EE2" w:rsidRDefault="002544FE" w:rsidP="00664DC2">
      <w:pPr>
        <w:ind w:left="708" w:firstLine="192"/>
        <w:jc w:val="both"/>
        <w:rPr>
          <w:rFonts w:ascii="Arial" w:hAnsi="Arial" w:cs="Arial"/>
          <w:sz w:val="22"/>
        </w:rPr>
      </w:pPr>
      <w:r>
        <w:rPr>
          <w:rFonts w:ascii="Arial" w:hAnsi="Arial" w:cs="Arial"/>
          <w:sz w:val="22"/>
        </w:rPr>
        <w:t>a) Sarmisegetuza; b) Biertan; c) Apulum; d) Napoca</w:t>
      </w:r>
      <w:r w:rsidR="007A6EE2">
        <w:rPr>
          <w:rFonts w:ascii="Arial" w:hAnsi="Arial" w:cs="Arial"/>
          <w:sz w:val="22"/>
        </w:rPr>
        <w:t>.</w:t>
      </w:r>
      <w:r w:rsidR="007A6EE2">
        <w:rPr>
          <w:rFonts w:ascii="Arial" w:hAnsi="Arial" w:cs="Arial"/>
          <w:sz w:val="22"/>
        </w:rPr>
        <w:tab/>
      </w:r>
      <w:r w:rsidR="007A6EE2">
        <w:rPr>
          <w:rFonts w:ascii="Arial" w:hAnsi="Arial" w:cs="Arial"/>
          <w:sz w:val="22"/>
        </w:rPr>
        <w:tab/>
      </w:r>
      <w:r w:rsidR="007A6EE2">
        <w:rPr>
          <w:rFonts w:ascii="Arial" w:hAnsi="Arial" w:cs="Arial"/>
          <w:sz w:val="22"/>
        </w:rPr>
        <w:tab/>
      </w:r>
      <w:r w:rsidR="007A6EE2">
        <w:rPr>
          <w:rFonts w:ascii="Arial" w:hAnsi="Arial" w:cs="Arial"/>
          <w:sz w:val="22"/>
        </w:rPr>
        <w:tab/>
      </w:r>
      <w:r w:rsidR="007A6EE2">
        <w:rPr>
          <w:rFonts w:ascii="Arial" w:hAnsi="Arial" w:cs="Arial"/>
          <w:sz w:val="22"/>
        </w:rPr>
        <w:tab/>
      </w:r>
      <w:r w:rsidR="007A6EE2">
        <w:rPr>
          <w:rFonts w:ascii="Arial" w:hAnsi="Arial" w:cs="Arial"/>
          <w:sz w:val="22"/>
        </w:rPr>
        <w:tab/>
      </w:r>
      <w:r w:rsidR="007A6EE2">
        <w:rPr>
          <w:rFonts w:ascii="Arial" w:hAnsi="Arial" w:cs="Arial"/>
          <w:sz w:val="22"/>
        </w:rPr>
        <w:tab/>
      </w:r>
      <w:r w:rsidR="007A6EE2">
        <w:rPr>
          <w:rFonts w:ascii="Arial" w:hAnsi="Arial" w:cs="Arial"/>
          <w:sz w:val="22"/>
        </w:rPr>
        <w:tab/>
        <w:t xml:space="preserve">                            </w:t>
      </w:r>
    </w:p>
    <w:p w:rsidR="007A6EE2" w:rsidRPr="002544FE" w:rsidRDefault="007A6EE2" w:rsidP="00664DC2">
      <w:pPr>
        <w:ind w:firstLine="708"/>
        <w:jc w:val="both"/>
        <w:rPr>
          <w:rFonts w:ascii="Arial" w:hAnsi="Arial" w:cs="Arial"/>
          <w:sz w:val="22"/>
        </w:rPr>
      </w:pPr>
      <w:r>
        <w:rPr>
          <w:rFonts w:ascii="Arial" w:hAnsi="Arial" w:cs="Arial"/>
          <w:sz w:val="22"/>
        </w:rPr>
        <w:t>4.</w:t>
      </w:r>
      <w:r w:rsidR="002544FE" w:rsidRPr="002544FE">
        <w:rPr>
          <w:rFonts w:ascii="Arial" w:hAnsi="Arial" w:cs="Arial"/>
          <w:sz w:val="22"/>
        </w:rPr>
        <w:t>Procesul de etnogeneză românească s-a finalizat în linii mari în secolul</w:t>
      </w:r>
      <w:r w:rsidRPr="002544FE">
        <w:rPr>
          <w:rFonts w:ascii="Arial" w:hAnsi="Arial" w:cs="Arial"/>
          <w:sz w:val="22"/>
        </w:rPr>
        <w:t>:</w:t>
      </w:r>
    </w:p>
    <w:p w:rsidR="007A6EE2" w:rsidRDefault="002544FE" w:rsidP="00664DC2">
      <w:pPr>
        <w:jc w:val="both"/>
        <w:rPr>
          <w:rFonts w:ascii="Arial" w:hAnsi="Arial" w:cs="Arial"/>
          <w:sz w:val="22"/>
        </w:rPr>
      </w:pPr>
      <w:r>
        <w:rPr>
          <w:rFonts w:ascii="Arial" w:hAnsi="Arial" w:cs="Arial"/>
          <w:sz w:val="22"/>
        </w:rPr>
        <w:t xml:space="preserve">                 a) al VIII-lea; b)al X-lea; c)al VII-lea;d) al IX</w:t>
      </w:r>
      <w:r w:rsidR="007A6EE2">
        <w:rPr>
          <w:rFonts w:ascii="Arial" w:hAnsi="Arial" w:cs="Arial"/>
          <w:sz w:val="22"/>
        </w:rPr>
        <w:t>-lea.</w:t>
      </w:r>
      <w:r w:rsidR="007A6EE2">
        <w:rPr>
          <w:rFonts w:ascii="Arial" w:hAnsi="Arial" w:cs="Arial"/>
          <w:sz w:val="22"/>
        </w:rPr>
        <w:tab/>
      </w:r>
      <w:r w:rsidR="007A6EE2">
        <w:rPr>
          <w:rFonts w:ascii="Arial" w:hAnsi="Arial" w:cs="Arial"/>
          <w:sz w:val="22"/>
        </w:rPr>
        <w:tab/>
      </w:r>
      <w:r w:rsidR="007A6EE2">
        <w:rPr>
          <w:rFonts w:ascii="Arial" w:hAnsi="Arial" w:cs="Arial"/>
          <w:sz w:val="22"/>
        </w:rPr>
        <w:tab/>
        <w:t xml:space="preserve">              </w:t>
      </w:r>
    </w:p>
    <w:p w:rsidR="007A6EE2" w:rsidRDefault="007A6EE2" w:rsidP="00664DC2">
      <w:pPr>
        <w:jc w:val="both"/>
        <w:rPr>
          <w:rFonts w:ascii="Arial" w:hAnsi="Arial" w:cs="Arial"/>
          <w:b/>
          <w:sz w:val="22"/>
          <w:lang w:val="en-US"/>
        </w:rPr>
      </w:pPr>
      <w:r>
        <w:rPr>
          <w:rFonts w:ascii="Arial" w:hAnsi="Arial" w:cs="Arial"/>
          <w:sz w:val="22"/>
        </w:rPr>
        <w:t xml:space="preserve">                                                                                                                    </w:t>
      </w:r>
      <w:r w:rsidR="00434653">
        <w:rPr>
          <w:rFonts w:ascii="Arial" w:hAnsi="Arial" w:cs="Arial"/>
          <w:sz w:val="22"/>
        </w:rPr>
        <w:t xml:space="preserve">         </w:t>
      </w:r>
      <w:r>
        <w:rPr>
          <w:rFonts w:ascii="Arial" w:hAnsi="Arial" w:cs="Arial"/>
          <w:sz w:val="22"/>
        </w:rPr>
        <w:t>(</w:t>
      </w:r>
      <w:r>
        <w:rPr>
          <w:rFonts w:ascii="Arial" w:hAnsi="Arial" w:cs="Arial"/>
          <w:b/>
          <w:sz w:val="22"/>
        </w:rPr>
        <w:t>20 puncte</w:t>
      </w:r>
      <w:r>
        <w:rPr>
          <w:rFonts w:ascii="Arial" w:hAnsi="Arial" w:cs="Arial"/>
          <w:sz w:val="22"/>
        </w:rPr>
        <w:t xml:space="preserve">)                                                                     </w:t>
      </w:r>
      <w:r>
        <w:rPr>
          <w:rFonts w:ascii="Arial" w:hAnsi="Arial" w:cs="Arial"/>
          <w:b/>
          <w:sz w:val="22"/>
          <w:lang w:val="en-US"/>
        </w:rPr>
        <w:t xml:space="preserve">              </w:t>
      </w:r>
    </w:p>
    <w:p w:rsidR="007A6EE2" w:rsidRDefault="007A6EE2" w:rsidP="00664DC2">
      <w:pPr>
        <w:jc w:val="both"/>
        <w:rPr>
          <w:rFonts w:ascii="Arial" w:hAnsi="Arial" w:cs="Arial"/>
          <w:sz w:val="22"/>
        </w:rPr>
      </w:pPr>
      <w:r>
        <w:rPr>
          <w:rFonts w:ascii="Arial" w:hAnsi="Arial" w:cs="Arial"/>
          <w:b/>
          <w:sz w:val="22"/>
          <w:lang w:val="en-US"/>
        </w:rPr>
        <w:t xml:space="preserve">    </w:t>
      </w:r>
      <w:r>
        <w:rPr>
          <w:rFonts w:ascii="Arial" w:hAnsi="Arial" w:cs="Arial"/>
          <w:b/>
          <w:sz w:val="22"/>
          <w:lang w:val="en-US"/>
        </w:rPr>
        <w:tab/>
        <w:t xml:space="preserve">SUBIECTUL II  </w:t>
      </w:r>
    </w:p>
    <w:p w:rsidR="007A6EE2" w:rsidRDefault="007A6EE2" w:rsidP="00664DC2">
      <w:pPr>
        <w:ind w:left="708"/>
        <w:jc w:val="both"/>
        <w:rPr>
          <w:rFonts w:ascii="Arial" w:hAnsi="Arial" w:cs="Arial"/>
          <w:sz w:val="22"/>
          <w:lang w:val="en-US"/>
        </w:rPr>
      </w:pPr>
      <w:r>
        <w:rPr>
          <w:rFonts w:ascii="Arial" w:hAnsi="Arial" w:cs="Arial"/>
          <w:b/>
          <w:sz w:val="22"/>
          <w:lang w:val="en-US"/>
        </w:rPr>
        <w:t xml:space="preserve"> </w:t>
      </w:r>
      <w:proofErr w:type="spellStart"/>
      <w:r w:rsidR="00434653">
        <w:rPr>
          <w:rFonts w:ascii="Arial" w:hAnsi="Arial" w:cs="Arial"/>
          <w:sz w:val="22"/>
          <w:lang w:val="en-US"/>
        </w:rPr>
        <w:t>Prezentaț</w:t>
      </w:r>
      <w:proofErr w:type="gramStart"/>
      <w:r w:rsidR="00434653">
        <w:rPr>
          <w:rFonts w:ascii="Arial" w:hAnsi="Arial" w:cs="Arial"/>
          <w:sz w:val="22"/>
          <w:lang w:val="en-US"/>
        </w:rPr>
        <w:t>i</w:t>
      </w:r>
      <w:proofErr w:type="spellEnd"/>
      <w:r w:rsidR="00434653">
        <w:rPr>
          <w:rFonts w:ascii="Arial" w:hAnsi="Arial" w:cs="Arial"/>
          <w:sz w:val="22"/>
          <w:lang w:val="en-US"/>
        </w:rPr>
        <w:t xml:space="preserve"> </w:t>
      </w:r>
      <w:r w:rsidR="00A14B00">
        <w:rPr>
          <w:rFonts w:ascii="Arial" w:hAnsi="Arial" w:cs="Arial"/>
          <w:sz w:val="22"/>
          <w:lang w:val="en-US"/>
        </w:rPr>
        <w:t xml:space="preserve"> </w:t>
      </w:r>
      <w:proofErr w:type="spellStart"/>
      <w:r w:rsidR="00A14B00">
        <w:rPr>
          <w:rFonts w:ascii="Arial" w:hAnsi="Arial" w:cs="Arial"/>
          <w:sz w:val="22"/>
          <w:lang w:val="en-US"/>
        </w:rPr>
        <w:t>doi</w:t>
      </w:r>
      <w:proofErr w:type="spellEnd"/>
      <w:proofErr w:type="gramEnd"/>
      <w:r w:rsidR="00A14B00">
        <w:rPr>
          <w:rFonts w:ascii="Arial" w:hAnsi="Arial" w:cs="Arial"/>
          <w:sz w:val="22"/>
          <w:lang w:val="en-US"/>
        </w:rPr>
        <w:t xml:space="preserve"> </w:t>
      </w:r>
      <w:proofErr w:type="spellStart"/>
      <w:r w:rsidR="00A14B00">
        <w:rPr>
          <w:rFonts w:ascii="Arial" w:hAnsi="Arial" w:cs="Arial"/>
          <w:sz w:val="22"/>
          <w:lang w:val="en-US"/>
        </w:rPr>
        <w:t>factori</w:t>
      </w:r>
      <w:proofErr w:type="spellEnd"/>
      <w:r w:rsidR="00A14B00">
        <w:rPr>
          <w:rFonts w:ascii="Arial" w:hAnsi="Arial" w:cs="Arial"/>
          <w:sz w:val="22"/>
          <w:lang w:val="en-US"/>
        </w:rPr>
        <w:t xml:space="preserve"> </w:t>
      </w:r>
      <w:proofErr w:type="spellStart"/>
      <w:r w:rsidR="00A14B00">
        <w:rPr>
          <w:rFonts w:ascii="Arial" w:hAnsi="Arial" w:cs="Arial"/>
          <w:sz w:val="22"/>
          <w:lang w:val="en-US"/>
        </w:rPr>
        <w:t>interni</w:t>
      </w:r>
      <w:proofErr w:type="spellEnd"/>
      <w:r>
        <w:rPr>
          <w:rFonts w:ascii="Arial" w:hAnsi="Arial" w:cs="Arial"/>
          <w:sz w:val="22"/>
          <w:lang w:val="en-US"/>
        </w:rPr>
        <w:t xml:space="preserve"> </w:t>
      </w:r>
      <w:r w:rsidR="00434653">
        <w:rPr>
          <w:rFonts w:ascii="Arial" w:hAnsi="Arial" w:cs="Arial"/>
          <w:sz w:val="22"/>
          <w:lang w:val="en-US"/>
        </w:rPr>
        <w:t xml:space="preserve"> </w:t>
      </w:r>
      <w:proofErr w:type="spellStart"/>
      <w:r w:rsidR="00434653">
        <w:rPr>
          <w:rFonts w:ascii="Arial" w:hAnsi="Arial" w:cs="Arial"/>
          <w:sz w:val="22"/>
          <w:lang w:val="en-US"/>
        </w:rPr>
        <w:t>și</w:t>
      </w:r>
      <w:proofErr w:type="spellEnd"/>
      <w:r w:rsidR="00434653">
        <w:rPr>
          <w:rFonts w:ascii="Arial" w:hAnsi="Arial" w:cs="Arial"/>
          <w:sz w:val="22"/>
          <w:lang w:val="en-US"/>
        </w:rPr>
        <w:t xml:space="preserve"> </w:t>
      </w:r>
      <w:proofErr w:type="spellStart"/>
      <w:r w:rsidR="00434653">
        <w:rPr>
          <w:rFonts w:ascii="Arial" w:hAnsi="Arial" w:cs="Arial"/>
          <w:sz w:val="22"/>
          <w:lang w:val="en-US"/>
        </w:rPr>
        <w:t>do</w:t>
      </w:r>
      <w:r w:rsidR="00A14B00">
        <w:rPr>
          <w:rFonts w:ascii="Arial" w:hAnsi="Arial" w:cs="Arial"/>
          <w:sz w:val="22"/>
          <w:lang w:val="en-US"/>
        </w:rPr>
        <w:t>i</w:t>
      </w:r>
      <w:proofErr w:type="spellEnd"/>
      <w:r w:rsidR="00A14B00">
        <w:rPr>
          <w:rFonts w:ascii="Arial" w:hAnsi="Arial" w:cs="Arial"/>
          <w:sz w:val="22"/>
          <w:lang w:val="en-US"/>
        </w:rPr>
        <w:t xml:space="preserve"> </w:t>
      </w:r>
      <w:proofErr w:type="spellStart"/>
      <w:r w:rsidR="00A14B00">
        <w:rPr>
          <w:rFonts w:ascii="Arial" w:hAnsi="Arial" w:cs="Arial"/>
          <w:sz w:val="22"/>
          <w:lang w:val="en-US"/>
        </w:rPr>
        <w:t>factori</w:t>
      </w:r>
      <w:proofErr w:type="spellEnd"/>
      <w:r w:rsidR="00434653">
        <w:rPr>
          <w:rFonts w:ascii="Arial" w:hAnsi="Arial" w:cs="Arial"/>
          <w:sz w:val="22"/>
          <w:lang w:val="en-US"/>
        </w:rPr>
        <w:t xml:space="preserve"> </w:t>
      </w:r>
      <w:proofErr w:type="spellStart"/>
      <w:r w:rsidR="00A14B00">
        <w:rPr>
          <w:rFonts w:ascii="Arial" w:hAnsi="Arial" w:cs="Arial"/>
          <w:sz w:val="22"/>
          <w:lang w:val="en-US"/>
        </w:rPr>
        <w:t>externi</w:t>
      </w:r>
      <w:proofErr w:type="spellEnd"/>
      <w:r w:rsidR="00A14B00">
        <w:rPr>
          <w:rFonts w:ascii="Arial" w:hAnsi="Arial" w:cs="Arial"/>
          <w:sz w:val="22"/>
          <w:lang w:val="en-US"/>
        </w:rPr>
        <w:t xml:space="preserve"> care au </w:t>
      </w:r>
      <w:proofErr w:type="spellStart"/>
      <w:r w:rsidR="00A14B00">
        <w:rPr>
          <w:rFonts w:ascii="Arial" w:hAnsi="Arial" w:cs="Arial"/>
          <w:sz w:val="22"/>
          <w:lang w:val="en-US"/>
        </w:rPr>
        <w:t>contribuit</w:t>
      </w:r>
      <w:proofErr w:type="spellEnd"/>
      <w:r w:rsidR="00434653">
        <w:rPr>
          <w:rFonts w:ascii="Arial" w:hAnsi="Arial" w:cs="Arial"/>
          <w:sz w:val="22"/>
          <w:lang w:val="en-US"/>
        </w:rPr>
        <w:t xml:space="preserve"> </w:t>
      </w:r>
      <w:r w:rsidR="00A14B00">
        <w:rPr>
          <w:rFonts w:ascii="Arial" w:hAnsi="Arial" w:cs="Arial"/>
          <w:sz w:val="22"/>
          <w:lang w:val="en-US"/>
        </w:rPr>
        <w:t>la</w:t>
      </w:r>
      <w:r w:rsidR="00434653">
        <w:rPr>
          <w:rFonts w:ascii="Arial" w:hAnsi="Arial" w:cs="Arial"/>
          <w:sz w:val="22"/>
          <w:lang w:val="en-US"/>
        </w:rPr>
        <w:t xml:space="preserve"> </w:t>
      </w:r>
      <w:proofErr w:type="spellStart"/>
      <w:r w:rsidR="00434653">
        <w:rPr>
          <w:rFonts w:ascii="Arial" w:hAnsi="Arial" w:cs="Arial"/>
          <w:sz w:val="22"/>
          <w:lang w:val="en-US"/>
        </w:rPr>
        <w:t>form</w:t>
      </w:r>
      <w:r w:rsidR="00A14B00">
        <w:rPr>
          <w:rFonts w:ascii="Arial" w:hAnsi="Arial" w:cs="Arial"/>
          <w:sz w:val="22"/>
          <w:lang w:val="en-US"/>
        </w:rPr>
        <w:t>a</w:t>
      </w:r>
      <w:r w:rsidR="00434653">
        <w:rPr>
          <w:rFonts w:ascii="Arial" w:hAnsi="Arial" w:cs="Arial"/>
          <w:sz w:val="22"/>
          <w:lang w:val="en-US"/>
        </w:rPr>
        <w:t>r</w:t>
      </w:r>
      <w:r w:rsidR="00A14B00">
        <w:rPr>
          <w:rFonts w:ascii="Arial" w:hAnsi="Arial" w:cs="Arial"/>
          <w:sz w:val="22"/>
          <w:lang w:val="en-US"/>
        </w:rPr>
        <w:t>ea</w:t>
      </w:r>
      <w:proofErr w:type="spellEnd"/>
      <w:r>
        <w:rPr>
          <w:rFonts w:ascii="Arial" w:hAnsi="Arial" w:cs="Arial"/>
          <w:sz w:val="22"/>
          <w:lang w:val="en-US"/>
        </w:rPr>
        <w:t xml:space="preserve"> </w:t>
      </w:r>
      <w:proofErr w:type="spellStart"/>
      <w:r w:rsidR="00A14B00">
        <w:rPr>
          <w:rFonts w:ascii="Arial" w:hAnsi="Arial" w:cs="Arial"/>
          <w:sz w:val="22"/>
          <w:lang w:val="en-US"/>
        </w:rPr>
        <w:t>statelor</w:t>
      </w:r>
      <w:proofErr w:type="spellEnd"/>
      <w:r w:rsidR="00434653">
        <w:rPr>
          <w:rFonts w:ascii="Arial" w:hAnsi="Arial" w:cs="Arial"/>
          <w:sz w:val="22"/>
          <w:lang w:val="en-US"/>
        </w:rPr>
        <w:t xml:space="preserve"> </w:t>
      </w:r>
      <w:proofErr w:type="spellStart"/>
      <w:r w:rsidR="00434653">
        <w:rPr>
          <w:rFonts w:ascii="Arial" w:hAnsi="Arial" w:cs="Arial"/>
          <w:sz w:val="22"/>
          <w:lang w:val="en-US"/>
        </w:rPr>
        <w:t>medieval</w:t>
      </w:r>
      <w:r w:rsidR="00A14B00">
        <w:rPr>
          <w:rFonts w:ascii="Arial" w:hAnsi="Arial" w:cs="Arial"/>
          <w:sz w:val="22"/>
          <w:lang w:val="en-US"/>
        </w:rPr>
        <w:t>e</w:t>
      </w:r>
      <w:proofErr w:type="spellEnd"/>
      <w:r w:rsidR="00434653">
        <w:rPr>
          <w:rFonts w:ascii="Arial" w:hAnsi="Arial" w:cs="Arial"/>
          <w:sz w:val="22"/>
          <w:lang w:val="en-US"/>
        </w:rPr>
        <w:t xml:space="preserve"> </w:t>
      </w:r>
      <w:proofErr w:type="spellStart"/>
      <w:r w:rsidR="00A14B00">
        <w:rPr>
          <w:rFonts w:ascii="Arial" w:hAnsi="Arial" w:cs="Arial"/>
          <w:sz w:val="22"/>
          <w:lang w:val="en-US"/>
        </w:rPr>
        <w:t>românești</w:t>
      </w:r>
      <w:proofErr w:type="spellEnd"/>
      <w:r w:rsidR="00A14B00">
        <w:rPr>
          <w:rFonts w:ascii="Arial" w:hAnsi="Arial" w:cs="Arial"/>
          <w:sz w:val="22"/>
          <w:lang w:val="en-US"/>
        </w:rPr>
        <w:t xml:space="preserve">. </w:t>
      </w:r>
      <w:r>
        <w:rPr>
          <w:rFonts w:ascii="Arial" w:hAnsi="Arial" w:cs="Arial"/>
          <w:sz w:val="22"/>
          <w:lang w:val="en-US"/>
        </w:rPr>
        <w:t xml:space="preserve">              </w:t>
      </w:r>
    </w:p>
    <w:p w:rsidR="007A6EE2" w:rsidRDefault="007A6EE2" w:rsidP="00664DC2">
      <w:pPr>
        <w:jc w:val="both"/>
        <w:rPr>
          <w:rFonts w:ascii="Arial" w:hAnsi="Arial" w:cs="Arial"/>
          <w:sz w:val="22"/>
          <w:lang w:val="en-US"/>
        </w:rPr>
      </w:pPr>
      <w:r>
        <w:rPr>
          <w:rFonts w:ascii="Arial" w:hAnsi="Arial" w:cs="Arial"/>
          <w:sz w:val="22"/>
          <w:lang w:val="en-US"/>
        </w:rPr>
        <w:t xml:space="preserve">                                              </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sidR="00434653">
        <w:rPr>
          <w:rFonts w:ascii="Arial" w:hAnsi="Arial" w:cs="Arial"/>
          <w:sz w:val="22"/>
          <w:lang w:val="en-US"/>
        </w:rPr>
        <w:t xml:space="preserve">       </w:t>
      </w:r>
      <w:r>
        <w:rPr>
          <w:rFonts w:ascii="Arial" w:hAnsi="Arial" w:cs="Arial"/>
          <w:sz w:val="22"/>
          <w:lang w:val="en-US"/>
        </w:rPr>
        <w:t>(</w:t>
      </w:r>
      <w:r>
        <w:rPr>
          <w:rFonts w:ascii="Arial" w:hAnsi="Arial" w:cs="Arial"/>
          <w:b/>
          <w:sz w:val="22"/>
          <w:lang w:val="en-US"/>
        </w:rPr>
        <w:t xml:space="preserve">20 </w:t>
      </w:r>
      <w:proofErr w:type="spellStart"/>
      <w:r>
        <w:rPr>
          <w:rFonts w:ascii="Arial" w:hAnsi="Arial" w:cs="Arial"/>
          <w:b/>
          <w:sz w:val="22"/>
          <w:lang w:val="en-US"/>
        </w:rPr>
        <w:t>puncte</w:t>
      </w:r>
      <w:proofErr w:type="spellEnd"/>
      <w:r>
        <w:rPr>
          <w:rFonts w:ascii="Arial" w:hAnsi="Arial" w:cs="Arial"/>
          <w:sz w:val="22"/>
          <w:lang w:val="en-US"/>
        </w:rPr>
        <w:t xml:space="preserve">)  </w:t>
      </w:r>
    </w:p>
    <w:p w:rsidR="007A6EE2" w:rsidRDefault="007A6EE2" w:rsidP="00664DC2">
      <w:pPr>
        <w:ind w:firstLine="708"/>
        <w:jc w:val="both"/>
        <w:rPr>
          <w:rFonts w:ascii="Arial" w:hAnsi="Arial" w:cs="Arial"/>
          <w:b/>
          <w:caps/>
          <w:sz w:val="22"/>
          <w:lang w:val="en-US"/>
        </w:rPr>
      </w:pPr>
      <w:r>
        <w:rPr>
          <w:rFonts w:ascii="Arial" w:hAnsi="Arial" w:cs="Arial"/>
          <w:b/>
          <w:caps/>
          <w:sz w:val="22"/>
          <w:lang w:val="en-US"/>
        </w:rPr>
        <w:t xml:space="preserve">Subiectul III             </w:t>
      </w:r>
      <w:r>
        <w:rPr>
          <w:rFonts w:ascii="Arial" w:hAnsi="Arial" w:cs="Arial"/>
          <w:b/>
          <w:caps/>
          <w:sz w:val="22"/>
          <w:lang w:val="en-US"/>
        </w:rPr>
        <w:tab/>
      </w:r>
      <w:r>
        <w:rPr>
          <w:rFonts w:ascii="Arial" w:hAnsi="Arial" w:cs="Arial"/>
          <w:b/>
          <w:caps/>
          <w:sz w:val="22"/>
          <w:lang w:val="en-US"/>
        </w:rPr>
        <w:tab/>
      </w:r>
      <w:r>
        <w:rPr>
          <w:rFonts w:ascii="Arial" w:hAnsi="Arial" w:cs="Arial"/>
          <w:b/>
          <w:caps/>
          <w:sz w:val="22"/>
          <w:lang w:val="en-US"/>
        </w:rPr>
        <w:tab/>
      </w:r>
      <w:r>
        <w:rPr>
          <w:rFonts w:ascii="Arial" w:hAnsi="Arial" w:cs="Arial"/>
          <w:b/>
          <w:caps/>
          <w:sz w:val="22"/>
          <w:lang w:val="en-US"/>
        </w:rPr>
        <w:tab/>
      </w:r>
      <w:r>
        <w:rPr>
          <w:rFonts w:ascii="Arial" w:hAnsi="Arial" w:cs="Arial"/>
          <w:b/>
          <w:caps/>
          <w:sz w:val="22"/>
          <w:lang w:val="en-US"/>
        </w:rPr>
        <w:tab/>
      </w:r>
      <w:r>
        <w:rPr>
          <w:rFonts w:ascii="Arial" w:hAnsi="Arial" w:cs="Arial"/>
          <w:b/>
          <w:caps/>
          <w:sz w:val="22"/>
          <w:lang w:val="en-US"/>
        </w:rPr>
        <w:tab/>
      </w:r>
      <w:r>
        <w:rPr>
          <w:rFonts w:ascii="Arial" w:hAnsi="Arial" w:cs="Arial"/>
          <w:b/>
          <w:caps/>
          <w:sz w:val="22"/>
          <w:lang w:val="en-US"/>
        </w:rPr>
        <w:tab/>
        <w:t xml:space="preserve">      </w:t>
      </w:r>
    </w:p>
    <w:p w:rsidR="007A6EE2" w:rsidRDefault="007A6EE2" w:rsidP="00664DC2">
      <w:pPr>
        <w:ind w:firstLine="240"/>
        <w:jc w:val="both"/>
        <w:rPr>
          <w:rFonts w:ascii="Arial" w:hAnsi="Arial" w:cs="Arial"/>
          <w:sz w:val="22"/>
        </w:rPr>
      </w:pPr>
      <w:r>
        <w:rPr>
          <w:rFonts w:ascii="Arial" w:hAnsi="Arial" w:cs="Arial"/>
          <w:sz w:val="22"/>
        </w:rPr>
        <w:t xml:space="preserve">    Citiţi cu atenţie textele de mai jos:</w:t>
      </w:r>
    </w:p>
    <w:p w:rsidR="00434653" w:rsidRDefault="00434653" w:rsidP="00664DC2">
      <w:pPr>
        <w:autoSpaceDE w:val="0"/>
        <w:autoSpaceDN w:val="0"/>
        <w:adjustRightInd w:val="0"/>
        <w:spacing w:after="0" w:line="240" w:lineRule="auto"/>
        <w:jc w:val="both"/>
        <w:rPr>
          <w:rFonts w:ascii="MyriadPro-It" w:hAnsi="MyriadPro-It" w:cs="MyriadPro-It"/>
          <w:i/>
          <w:iCs/>
          <w:color w:val="000000"/>
          <w:szCs w:val="24"/>
        </w:rPr>
      </w:pPr>
      <w:r>
        <w:rPr>
          <w:rFonts w:ascii="MyriadPro-It" w:hAnsi="MyriadPro-It" w:cs="MyriadPro-It"/>
          <w:i/>
          <w:iCs/>
          <w:color w:val="000000"/>
          <w:szCs w:val="24"/>
        </w:rPr>
        <w:t xml:space="preserve">A. „Pe moment, politica oportunistă a lui Mihai s-a dovedit un succes. După ce la Călugăreni, pe 23 august 1595, a obținut o victorie remarcabilă împotriva lui Sinan </w:t>
      </w:r>
      <w:r>
        <w:rPr>
          <w:rFonts w:ascii="MyriadPro-It" w:hAnsi="MyriadPro-It" w:cs="MyriadPro-It"/>
          <w:i/>
          <w:iCs/>
          <w:color w:val="000000"/>
          <w:szCs w:val="24"/>
        </w:rPr>
        <w:lastRenderedPageBreak/>
        <w:t>Paşa – luptă în care au murit trei paşale,iar steagul verde al profetului a fost capturat</w:t>
      </w:r>
      <w:r w:rsidR="00664DC2">
        <w:rPr>
          <w:rFonts w:ascii="MyriadPro-It" w:hAnsi="MyriadPro-It" w:cs="MyriadPro-It"/>
          <w:i/>
          <w:iCs/>
          <w:color w:val="000000"/>
          <w:szCs w:val="24"/>
        </w:rPr>
        <w:t>,</w:t>
      </w:r>
      <w:r>
        <w:rPr>
          <w:rFonts w:ascii="MyriadPro-It" w:hAnsi="MyriadPro-It" w:cs="MyriadPro-It"/>
          <w:i/>
          <w:iCs/>
          <w:color w:val="000000"/>
          <w:szCs w:val="24"/>
        </w:rPr>
        <w:t xml:space="preserve"> </w:t>
      </w:r>
      <w:r w:rsidR="00664DC2">
        <w:rPr>
          <w:rFonts w:ascii="MyriadPro-It" w:hAnsi="MyriadPro-It" w:cs="MyriadPro-It"/>
          <w:i/>
          <w:iCs/>
          <w:color w:val="000000"/>
          <w:szCs w:val="24"/>
        </w:rPr>
        <w:t>-</w:t>
      </w:r>
      <w:r>
        <w:rPr>
          <w:rFonts w:ascii="MyriadPro-It" w:hAnsi="MyriadPro-It" w:cs="MyriadPro-It"/>
          <w:i/>
          <w:iCs/>
          <w:color w:val="000000"/>
          <w:szCs w:val="24"/>
        </w:rPr>
        <w:t xml:space="preserve"> domnitorul nu a putut împiedica invadarea țării, cele două mici capitale, Târgovişte şi Bucureşti, fiind luate cu asalt şi jefuite. Numai ajutorul oferit de Sigismund al Transilvaniei şi de interpusul său din Moldova […] i-a permis lui Mihai să-şi adune forțele şi să-i oblige pe turci să se retragă. […] Acum se bucura de o perioadă de linişte, căci în 1596 turcii îşi concentraseră forțele împotriva Ungariei, învingându-i pe imperiali în marea bătălie de la Mezökeresztés.”</w:t>
      </w:r>
    </w:p>
    <w:p w:rsidR="00434653" w:rsidRDefault="00434653" w:rsidP="00664DC2">
      <w:pPr>
        <w:autoSpaceDE w:val="0"/>
        <w:autoSpaceDN w:val="0"/>
        <w:adjustRightInd w:val="0"/>
        <w:spacing w:after="0" w:line="240" w:lineRule="auto"/>
        <w:jc w:val="both"/>
        <w:rPr>
          <w:rFonts w:ascii="MyriadPro-It" w:hAnsi="MyriadPro-It" w:cs="MyriadPro-It"/>
          <w:i/>
          <w:iCs/>
          <w:color w:val="000000"/>
          <w:szCs w:val="24"/>
        </w:rPr>
      </w:pPr>
      <w:r>
        <w:rPr>
          <w:rFonts w:ascii="MyriadPro-It" w:hAnsi="MyriadPro-It" w:cs="MyriadPro-It"/>
          <w:i/>
          <w:iCs/>
          <w:color w:val="000000"/>
          <w:szCs w:val="24"/>
        </w:rPr>
        <w:t xml:space="preserve">                                                                 ( R.W. Setton-Watson, O istorie a românilor)</w:t>
      </w:r>
    </w:p>
    <w:p w:rsidR="00434653" w:rsidRDefault="00434653" w:rsidP="00664DC2">
      <w:pPr>
        <w:autoSpaceDE w:val="0"/>
        <w:autoSpaceDN w:val="0"/>
        <w:adjustRightInd w:val="0"/>
        <w:spacing w:after="0" w:line="240" w:lineRule="auto"/>
        <w:jc w:val="both"/>
        <w:rPr>
          <w:rFonts w:ascii="MyriadPro-It" w:hAnsi="MyriadPro-It" w:cs="MyriadPro-It"/>
          <w:i/>
          <w:iCs/>
          <w:color w:val="000000"/>
          <w:szCs w:val="24"/>
        </w:rPr>
      </w:pPr>
    </w:p>
    <w:p w:rsidR="00434653" w:rsidRDefault="00434653" w:rsidP="00664DC2">
      <w:pPr>
        <w:autoSpaceDE w:val="0"/>
        <w:autoSpaceDN w:val="0"/>
        <w:adjustRightInd w:val="0"/>
        <w:spacing w:after="0" w:line="240" w:lineRule="auto"/>
        <w:jc w:val="both"/>
        <w:rPr>
          <w:rFonts w:ascii="MyriadPro-It" w:hAnsi="MyriadPro-It" w:cs="MyriadPro-It"/>
          <w:i/>
          <w:iCs/>
          <w:color w:val="000000"/>
          <w:szCs w:val="24"/>
        </w:rPr>
      </w:pPr>
      <w:r>
        <w:rPr>
          <w:rFonts w:ascii="MyriadPro-Regular" w:hAnsi="MyriadPro-Regular" w:cs="MyriadPro-Regular"/>
          <w:color w:val="000000"/>
          <w:szCs w:val="24"/>
        </w:rPr>
        <w:t xml:space="preserve">B. </w:t>
      </w:r>
      <w:r>
        <w:rPr>
          <w:rFonts w:ascii="MyriadPro-It" w:hAnsi="MyriadPro-It" w:cs="MyriadPro-It"/>
          <w:i/>
          <w:iCs/>
          <w:color w:val="000000"/>
          <w:szCs w:val="24"/>
        </w:rPr>
        <w:t>„Poarta relansează însă ofensiva în Ungaria, unde obține o victorie la Keresztes, învingându-i pe Habsburgi (26 octombrie 1596). În această situație Mihai Viteazul deschide negocieri cu turcii pe care le încheie printr-o pace la sfârşitul anului, în schimbul plății tributului, domnului recunoscându-i-se domnia.</w:t>
      </w:r>
    </w:p>
    <w:p w:rsidR="00434653" w:rsidRDefault="00434653" w:rsidP="00664DC2">
      <w:pPr>
        <w:autoSpaceDE w:val="0"/>
        <w:autoSpaceDN w:val="0"/>
        <w:adjustRightInd w:val="0"/>
        <w:spacing w:after="0" w:line="240" w:lineRule="auto"/>
        <w:jc w:val="both"/>
        <w:rPr>
          <w:rFonts w:ascii="MyriadPro-It" w:hAnsi="MyriadPro-It" w:cs="MyriadPro-It"/>
          <w:i/>
          <w:iCs/>
          <w:color w:val="000000"/>
          <w:szCs w:val="24"/>
        </w:rPr>
      </w:pPr>
      <w:r>
        <w:rPr>
          <w:rFonts w:ascii="MyriadPro-It" w:hAnsi="MyriadPro-It" w:cs="MyriadPro-It"/>
          <w:i/>
          <w:iCs/>
          <w:color w:val="000000"/>
          <w:szCs w:val="24"/>
        </w:rPr>
        <w:t>Paralel, Mihai Viteazul se orientează spre Habsburgi, încheind cu ei un tratat (1598) orientat împotriva otomanilor. Prin această dublă suzeranitate, otomană şi imperială, el se emancipa de consecințele tratatului din 20 mai 1595 prin care țara sa intrase sub tutela Transilvaniei, fiind la discreția lui Sigismund Báthory şi a Stărilor din Țara Românească.”</w:t>
      </w:r>
    </w:p>
    <w:p w:rsidR="00434653" w:rsidRDefault="00434653" w:rsidP="00664DC2">
      <w:pPr>
        <w:autoSpaceDE w:val="0"/>
        <w:autoSpaceDN w:val="0"/>
        <w:adjustRightInd w:val="0"/>
        <w:spacing w:after="0" w:line="240" w:lineRule="auto"/>
        <w:ind w:left="3540" w:firstLine="708"/>
        <w:jc w:val="both"/>
        <w:rPr>
          <w:rFonts w:ascii="MyriadPro-It" w:hAnsi="MyriadPro-It" w:cs="MyriadPro-It"/>
          <w:i/>
          <w:iCs/>
          <w:color w:val="000000"/>
          <w:szCs w:val="24"/>
        </w:rPr>
      </w:pPr>
      <w:r>
        <w:rPr>
          <w:rFonts w:ascii="MyriadPro-It" w:hAnsi="MyriadPro-It" w:cs="MyriadPro-It"/>
          <w:i/>
          <w:iCs/>
          <w:color w:val="000000"/>
          <w:szCs w:val="24"/>
        </w:rPr>
        <w:t>(Mihai Bărbulescu, ş.a., Istoria României)</w:t>
      </w:r>
    </w:p>
    <w:p w:rsidR="00434653" w:rsidRDefault="00434653" w:rsidP="00664DC2">
      <w:pPr>
        <w:autoSpaceDE w:val="0"/>
        <w:autoSpaceDN w:val="0"/>
        <w:adjustRightInd w:val="0"/>
        <w:spacing w:after="0" w:line="240" w:lineRule="auto"/>
        <w:jc w:val="both"/>
        <w:rPr>
          <w:rFonts w:ascii="MyriadPro-It" w:hAnsi="MyriadPro-It" w:cs="MyriadPro-It"/>
          <w:i/>
          <w:iCs/>
          <w:color w:val="000000"/>
          <w:szCs w:val="24"/>
        </w:rPr>
      </w:pPr>
    </w:p>
    <w:p w:rsidR="00434653" w:rsidRDefault="00434653" w:rsidP="00664DC2">
      <w:pPr>
        <w:autoSpaceDE w:val="0"/>
        <w:autoSpaceDN w:val="0"/>
        <w:adjustRightInd w:val="0"/>
        <w:spacing w:after="0" w:line="240" w:lineRule="auto"/>
        <w:jc w:val="both"/>
        <w:rPr>
          <w:rFonts w:ascii="MyriadPro-Bold" w:hAnsi="MyriadPro-Bold" w:cs="MyriadPro-Bold"/>
          <w:b/>
          <w:bCs/>
          <w:color w:val="000000"/>
          <w:szCs w:val="24"/>
        </w:rPr>
      </w:pPr>
      <w:r>
        <w:rPr>
          <w:rFonts w:ascii="MyriadPro-Bold" w:hAnsi="MyriadPro-Bold" w:cs="MyriadPro-Bold"/>
          <w:b/>
          <w:bCs/>
          <w:color w:val="000000"/>
          <w:szCs w:val="24"/>
        </w:rPr>
        <w:t>Pornind de la aceste surse, răspundeți următoarelor cerințe:</w:t>
      </w:r>
    </w:p>
    <w:p w:rsidR="00434653" w:rsidRDefault="00434653" w:rsidP="00664DC2">
      <w:pPr>
        <w:autoSpaceDE w:val="0"/>
        <w:autoSpaceDN w:val="0"/>
        <w:adjustRightInd w:val="0"/>
        <w:spacing w:after="0" w:line="240" w:lineRule="auto"/>
        <w:jc w:val="both"/>
        <w:rPr>
          <w:rFonts w:ascii="MyriadPro-Regular" w:hAnsi="MyriadPro-Regular" w:cs="MyriadPro-Regular"/>
          <w:color w:val="FFFFFF"/>
          <w:szCs w:val="24"/>
        </w:rPr>
      </w:pPr>
      <w:r>
        <w:rPr>
          <w:rFonts w:ascii="Arial" w:hAnsi="Arial" w:cs="Arial"/>
          <w:color w:val="FFFFFF"/>
          <w:szCs w:val="24"/>
        </w:rPr>
        <w:t></w:t>
      </w:r>
      <w:r>
        <w:rPr>
          <w:rFonts w:ascii="MyriadPro-Regular" w:hAnsi="MyriadPro-Regular" w:cs="MyriadPro-Regular"/>
          <w:color w:val="FFFFFF"/>
          <w:szCs w:val="24"/>
        </w:rPr>
        <w:t xml:space="preserve">. </w:t>
      </w:r>
      <w:r w:rsidR="009E121B">
        <w:rPr>
          <w:rFonts w:ascii="MyriadPro-Regular" w:hAnsi="MyriadPro-Regular" w:cs="MyriadPro-Regular"/>
          <w:color w:val="000000"/>
          <w:szCs w:val="24"/>
        </w:rPr>
        <w:t>a. N</w:t>
      </w:r>
      <w:r>
        <w:rPr>
          <w:rFonts w:ascii="MyriadPro-Regular" w:hAnsi="MyriadPro-Regular" w:cs="MyriadPro-Regular"/>
          <w:color w:val="000000"/>
          <w:szCs w:val="24"/>
        </w:rPr>
        <w:t>umiți conducătorul armatelor turceşti precizat în sursa A</w:t>
      </w:r>
      <w:r w:rsidR="00B77F5F">
        <w:rPr>
          <w:rFonts w:ascii="MyriadPro-Regular" w:hAnsi="MyriadPro-Regular" w:cs="MyriadPro-Regular"/>
          <w:color w:val="000000"/>
          <w:szCs w:val="24"/>
        </w:rPr>
        <w:t>.</w:t>
      </w:r>
      <w:r>
        <w:rPr>
          <w:rFonts w:ascii="MyriadPro-Regular" w:hAnsi="MyriadPro-Regular" w:cs="MyriadPro-Regular"/>
          <w:color w:val="FFFFFF"/>
          <w:szCs w:val="24"/>
        </w:rPr>
        <w:t>.</w:t>
      </w:r>
    </w:p>
    <w:p w:rsidR="00434653" w:rsidRDefault="00434653" w:rsidP="00664DC2">
      <w:pPr>
        <w:autoSpaceDE w:val="0"/>
        <w:autoSpaceDN w:val="0"/>
        <w:adjustRightInd w:val="0"/>
        <w:spacing w:after="0" w:line="240" w:lineRule="auto"/>
        <w:jc w:val="both"/>
        <w:rPr>
          <w:rFonts w:ascii="MyriadPro-Regular" w:hAnsi="MyriadPro-Regular" w:cs="MyriadPro-Regular"/>
          <w:color w:val="FFFFFF"/>
          <w:szCs w:val="24"/>
        </w:rPr>
      </w:pPr>
      <w:r>
        <w:rPr>
          <w:rFonts w:ascii="Arial" w:hAnsi="Arial" w:cs="Arial"/>
          <w:color w:val="FFFFFF"/>
          <w:szCs w:val="24"/>
        </w:rPr>
        <w:t></w:t>
      </w:r>
      <w:r>
        <w:rPr>
          <w:rFonts w:ascii="MyriadPro-Regular" w:hAnsi="MyriadPro-Regular" w:cs="MyriadPro-Regular"/>
          <w:color w:val="FFFFFF"/>
          <w:szCs w:val="24"/>
        </w:rPr>
        <w:t xml:space="preserve">. </w:t>
      </w:r>
      <w:r w:rsidR="009E121B">
        <w:rPr>
          <w:rFonts w:ascii="MyriadPro-Regular" w:hAnsi="MyriadPro-Regular" w:cs="MyriadPro-Regular"/>
          <w:color w:val="000000"/>
          <w:szCs w:val="24"/>
        </w:rPr>
        <w:t>b. P</w:t>
      </w:r>
      <w:r>
        <w:rPr>
          <w:rFonts w:ascii="MyriadPro-Regular" w:hAnsi="MyriadPro-Regular" w:cs="MyriadPro-Regular"/>
          <w:color w:val="000000"/>
          <w:szCs w:val="24"/>
        </w:rPr>
        <w:t>recizați evenimentul din 1596 la care se referă sursa B</w:t>
      </w:r>
      <w:r w:rsidR="00B77F5F">
        <w:rPr>
          <w:rFonts w:ascii="MyriadPro-Regular" w:hAnsi="MyriadPro-Regular" w:cs="MyriadPro-Regular"/>
          <w:color w:val="000000"/>
          <w:szCs w:val="24"/>
        </w:rPr>
        <w:t>.</w:t>
      </w:r>
      <w:r>
        <w:rPr>
          <w:rFonts w:ascii="MyriadPro-Regular" w:hAnsi="MyriadPro-Regular" w:cs="MyriadPro-Regular"/>
          <w:color w:val="FFFFFF"/>
          <w:szCs w:val="24"/>
        </w:rPr>
        <w:t>.</w:t>
      </w:r>
    </w:p>
    <w:p w:rsidR="00434653" w:rsidRPr="002718A6" w:rsidRDefault="00434653" w:rsidP="00664DC2">
      <w:pPr>
        <w:autoSpaceDE w:val="0"/>
        <w:autoSpaceDN w:val="0"/>
        <w:adjustRightInd w:val="0"/>
        <w:spacing w:after="0" w:line="240" w:lineRule="auto"/>
        <w:jc w:val="both"/>
        <w:rPr>
          <w:rFonts w:ascii="MyriadPro-Regular" w:hAnsi="MyriadPro-Regular" w:cs="MyriadPro-Regular"/>
          <w:color w:val="000000"/>
          <w:szCs w:val="24"/>
        </w:rPr>
      </w:pPr>
      <w:r>
        <w:rPr>
          <w:rFonts w:ascii="Arial" w:hAnsi="Arial" w:cs="Arial"/>
          <w:color w:val="FFFFFF"/>
          <w:szCs w:val="24"/>
        </w:rPr>
        <w:t></w:t>
      </w:r>
      <w:r>
        <w:rPr>
          <w:rFonts w:ascii="MyriadPro-Regular" w:hAnsi="MyriadPro-Regular" w:cs="MyriadPro-Regular"/>
          <w:color w:val="FFFFFF"/>
          <w:szCs w:val="24"/>
        </w:rPr>
        <w:t xml:space="preserve">. </w:t>
      </w:r>
      <w:r w:rsidR="009E121B">
        <w:rPr>
          <w:rFonts w:ascii="MyriadPro-Regular" w:hAnsi="MyriadPro-Regular" w:cs="MyriadPro-Regular"/>
          <w:color w:val="000000"/>
          <w:szCs w:val="24"/>
        </w:rPr>
        <w:t>c. N</w:t>
      </w:r>
      <w:r>
        <w:rPr>
          <w:rFonts w:ascii="MyriadPro-Regular" w:hAnsi="MyriadPro-Regular" w:cs="MyriadPro-Regular"/>
          <w:color w:val="000000"/>
          <w:szCs w:val="24"/>
        </w:rPr>
        <w:t>umiți o acțiune militară şi una diplomatică realizate de Mihai Viteazul, precizate în sursa A şi</w:t>
      </w:r>
      <w:r w:rsidR="002718A6">
        <w:rPr>
          <w:rFonts w:ascii="MyriadPro-Regular" w:hAnsi="MyriadPro-Regular" w:cs="MyriadPro-Regular"/>
          <w:color w:val="000000"/>
          <w:szCs w:val="24"/>
        </w:rPr>
        <w:t xml:space="preserve"> </w:t>
      </w:r>
      <w:r>
        <w:rPr>
          <w:rFonts w:ascii="MyriadPro-Regular" w:hAnsi="MyriadPro-Regular" w:cs="MyriadPro-Regular"/>
          <w:color w:val="000000"/>
          <w:szCs w:val="24"/>
        </w:rPr>
        <w:t>respectiv în sursa B</w:t>
      </w:r>
      <w:r w:rsidR="00B77F5F">
        <w:rPr>
          <w:rFonts w:ascii="MyriadPro-Regular" w:hAnsi="MyriadPro-Regular" w:cs="MyriadPro-Regular"/>
          <w:color w:val="000000"/>
          <w:szCs w:val="24"/>
        </w:rPr>
        <w:t>.</w:t>
      </w:r>
      <w:r>
        <w:rPr>
          <w:rFonts w:ascii="MyriadPro-Regular" w:hAnsi="MyriadPro-Regular" w:cs="MyriadPro-Regular"/>
          <w:color w:val="FFFFFF"/>
          <w:szCs w:val="24"/>
        </w:rPr>
        <w:t>.</w:t>
      </w:r>
    </w:p>
    <w:p w:rsidR="00434653" w:rsidRDefault="00434653" w:rsidP="00664DC2">
      <w:pPr>
        <w:autoSpaceDE w:val="0"/>
        <w:autoSpaceDN w:val="0"/>
        <w:adjustRightInd w:val="0"/>
        <w:spacing w:after="0" w:line="240" w:lineRule="auto"/>
        <w:jc w:val="both"/>
        <w:rPr>
          <w:rFonts w:ascii="MyriadPro-Regular" w:hAnsi="MyriadPro-Regular" w:cs="MyriadPro-Regular"/>
          <w:color w:val="FFFFFF"/>
          <w:szCs w:val="24"/>
        </w:rPr>
      </w:pPr>
      <w:r>
        <w:rPr>
          <w:rFonts w:ascii="Arial" w:hAnsi="Arial" w:cs="Arial"/>
          <w:color w:val="FFFFFF"/>
          <w:szCs w:val="24"/>
        </w:rPr>
        <w:t></w:t>
      </w:r>
      <w:r>
        <w:rPr>
          <w:rFonts w:ascii="MyriadPro-Regular" w:hAnsi="MyriadPro-Regular" w:cs="MyriadPro-Regular"/>
          <w:color w:val="FFFFFF"/>
          <w:szCs w:val="24"/>
        </w:rPr>
        <w:t xml:space="preserve">. </w:t>
      </w:r>
      <w:r w:rsidR="009E121B">
        <w:rPr>
          <w:rFonts w:ascii="MyriadPro-Regular" w:hAnsi="MyriadPro-Regular" w:cs="MyriadPro-Regular"/>
          <w:color w:val="000000"/>
          <w:szCs w:val="24"/>
        </w:rPr>
        <w:t>d. S</w:t>
      </w:r>
      <w:r>
        <w:rPr>
          <w:rFonts w:ascii="MyriadPro-Regular" w:hAnsi="MyriadPro-Regular" w:cs="MyriadPro-Regular"/>
          <w:color w:val="000000"/>
          <w:szCs w:val="24"/>
        </w:rPr>
        <w:t>crieți litera corespunzătoare sursei care susține dubla suzeranitate asupra Țării Româneşti</w:t>
      </w:r>
      <w:r w:rsidR="00B77F5F">
        <w:rPr>
          <w:rFonts w:ascii="MyriadPro-Regular" w:hAnsi="MyriadPro-Regular" w:cs="MyriadPro-Regular"/>
          <w:color w:val="000000"/>
          <w:szCs w:val="24"/>
        </w:rPr>
        <w:t>.</w:t>
      </w:r>
      <w:r>
        <w:rPr>
          <w:rFonts w:ascii="MyriadPro-Regular" w:hAnsi="MyriadPro-Regular" w:cs="MyriadPro-Regular"/>
          <w:color w:val="FFFFFF"/>
          <w:szCs w:val="24"/>
        </w:rPr>
        <w:t>.</w:t>
      </w:r>
    </w:p>
    <w:p w:rsidR="00434653" w:rsidRDefault="00434653" w:rsidP="00664DC2">
      <w:pPr>
        <w:autoSpaceDE w:val="0"/>
        <w:autoSpaceDN w:val="0"/>
        <w:adjustRightInd w:val="0"/>
        <w:spacing w:after="0" w:line="240" w:lineRule="auto"/>
        <w:jc w:val="both"/>
        <w:rPr>
          <w:rFonts w:ascii="MyriadPro-Regular" w:hAnsi="MyriadPro-Regular" w:cs="MyriadPro-Regular"/>
          <w:color w:val="000000"/>
          <w:szCs w:val="24"/>
        </w:rPr>
      </w:pPr>
      <w:r>
        <w:rPr>
          <w:rFonts w:ascii="Arial" w:hAnsi="Arial" w:cs="Arial"/>
          <w:color w:val="FFFFFF"/>
          <w:szCs w:val="24"/>
        </w:rPr>
        <w:t></w:t>
      </w:r>
      <w:r>
        <w:rPr>
          <w:rFonts w:ascii="MyriadPro-Regular" w:hAnsi="MyriadPro-Regular" w:cs="MyriadPro-Regular"/>
          <w:color w:val="FFFFFF"/>
          <w:szCs w:val="24"/>
        </w:rPr>
        <w:t xml:space="preserve">. </w:t>
      </w:r>
      <w:r w:rsidR="009E121B">
        <w:rPr>
          <w:rFonts w:ascii="MyriadPro-Regular" w:hAnsi="MyriadPro-Regular" w:cs="MyriadPro-Regular"/>
          <w:color w:val="000000"/>
          <w:szCs w:val="24"/>
        </w:rPr>
        <w:t>e. S</w:t>
      </w:r>
      <w:r>
        <w:rPr>
          <w:rFonts w:ascii="MyriadPro-Regular" w:hAnsi="MyriadPro-Regular" w:cs="MyriadPro-Regular"/>
          <w:color w:val="000000"/>
          <w:szCs w:val="24"/>
        </w:rPr>
        <w:t>crieți două informații aflate în relație cauză-efect selectate din sursa</w:t>
      </w:r>
      <w:r w:rsidR="002718A6">
        <w:rPr>
          <w:rFonts w:ascii="MyriadPro-Regular" w:hAnsi="MyriadPro-Regular" w:cs="MyriadPro-Regular"/>
          <w:color w:val="000000"/>
          <w:szCs w:val="24"/>
        </w:rPr>
        <w:t xml:space="preserve"> A</w:t>
      </w:r>
      <w:r w:rsidR="00B77F5F">
        <w:rPr>
          <w:rFonts w:ascii="MyriadPro-Regular" w:hAnsi="MyriadPro-Regular" w:cs="MyriadPro-Regular"/>
          <w:color w:val="000000"/>
          <w:szCs w:val="24"/>
        </w:rPr>
        <w:t>.</w:t>
      </w:r>
    </w:p>
    <w:p w:rsidR="00434653" w:rsidRPr="002718A6" w:rsidRDefault="00434653" w:rsidP="00664DC2">
      <w:pPr>
        <w:autoSpaceDE w:val="0"/>
        <w:autoSpaceDN w:val="0"/>
        <w:adjustRightInd w:val="0"/>
        <w:spacing w:after="0" w:line="240" w:lineRule="auto"/>
        <w:jc w:val="both"/>
        <w:rPr>
          <w:rFonts w:ascii="MyriadPro-Regular" w:hAnsi="MyriadPro-Regular" w:cs="MyriadPro-Regular"/>
          <w:color w:val="000000"/>
          <w:szCs w:val="24"/>
        </w:rPr>
      </w:pPr>
      <w:r>
        <w:rPr>
          <w:rFonts w:ascii="Arial" w:hAnsi="Arial" w:cs="Arial"/>
          <w:color w:val="FFFFFF"/>
          <w:szCs w:val="24"/>
        </w:rPr>
        <w:t></w:t>
      </w:r>
      <w:r>
        <w:rPr>
          <w:rFonts w:ascii="MyriadPro-Regular" w:hAnsi="MyriadPro-Regular" w:cs="MyriadPro-Regular"/>
          <w:color w:val="FFFFFF"/>
          <w:szCs w:val="24"/>
        </w:rPr>
        <w:t xml:space="preserve">. </w:t>
      </w:r>
      <w:r w:rsidR="009E121B">
        <w:rPr>
          <w:rFonts w:ascii="MyriadPro-Regular" w:hAnsi="MyriadPro-Regular" w:cs="MyriadPro-Regular"/>
          <w:color w:val="000000"/>
          <w:szCs w:val="24"/>
        </w:rPr>
        <w:t>f. M</w:t>
      </w:r>
      <w:r>
        <w:rPr>
          <w:rFonts w:ascii="MyriadPro-Regular" w:hAnsi="MyriadPro-Regular" w:cs="MyriadPro-Regular"/>
          <w:color w:val="000000"/>
          <w:szCs w:val="24"/>
        </w:rPr>
        <w:t>enționați o asemănare și o deosebire între cele două</w:t>
      </w:r>
      <w:r w:rsidR="002718A6">
        <w:rPr>
          <w:rFonts w:ascii="MyriadPro-Regular" w:hAnsi="MyriadPro-Regular" w:cs="MyriadPro-Regular"/>
          <w:color w:val="000000"/>
          <w:szCs w:val="24"/>
        </w:rPr>
        <w:t xml:space="preserve"> surse privind politica </w:t>
      </w:r>
      <w:r>
        <w:rPr>
          <w:rFonts w:ascii="MyriadPro-Regular" w:hAnsi="MyriadPro-Regular" w:cs="MyriadPro-Regular"/>
          <w:color w:val="000000"/>
          <w:szCs w:val="24"/>
        </w:rPr>
        <w:t>externă a lui Mihai</w:t>
      </w:r>
      <w:r w:rsidR="002718A6">
        <w:rPr>
          <w:rFonts w:ascii="MyriadPro-Regular" w:hAnsi="MyriadPro-Regular" w:cs="MyriadPro-Regular"/>
          <w:color w:val="000000"/>
          <w:szCs w:val="24"/>
        </w:rPr>
        <w:t xml:space="preserve"> </w:t>
      </w:r>
      <w:r>
        <w:rPr>
          <w:rFonts w:ascii="MyriadPro-Regular" w:hAnsi="MyriadPro-Regular" w:cs="MyriadPro-Regular"/>
          <w:color w:val="000000"/>
          <w:szCs w:val="24"/>
        </w:rPr>
        <w:t>Viteazul</w:t>
      </w:r>
      <w:r w:rsidR="00B77F5F">
        <w:rPr>
          <w:rFonts w:ascii="MyriadPro-Regular" w:hAnsi="MyriadPro-Regular" w:cs="MyriadPro-Regular"/>
          <w:color w:val="000000"/>
          <w:szCs w:val="24"/>
        </w:rPr>
        <w:t>.</w:t>
      </w:r>
      <w:r>
        <w:rPr>
          <w:rFonts w:ascii="MyriadPro-Regular" w:hAnsi="MyriadPro-Regular" w:cs="MyriadPro-Regular"/>
          <w:color w:val="FFFFFF"/>
          <w:szCs w:val="24"/>
        </w:rPr>
        <w:t>.</w:t>
      </w:r>
    </w:p>
    <w:p w:rsidR="007A6EE2" w:rsidRPr="00434653" w:rsidRDefault="007A6EE2" w:rsidP="00664DC2">
      <w:pPr>
        <w:ind w:firstLine="708"/>
        <w:jc w:val="both"/>
        <w:rPr>
          <w:rFonts w:ascii="Arial" w:hAnsi="Arial" w:cs="Arial"/>
          <w:b/>
          <w:bCs/>
          <w:sz w:val="22"/>
          <w:lang w:val="pt-BR"/>
        </w:rPr>
      </w:pPr>
      <w:r w:rsidRPr="00434653">
        <w:rPr>
          <w:rFonts w:ascii="Arial" w:hAnsi="Arial" w:cs="Arial"/>
          <w:sz w:val="22"/>
        </w:rPr>
        <w:t xml:space="preserve"> </w:t>
      </w:r>
      <w:r w:rsidRPr="00434653">
        <w:rPr>
          <w:rFonts w:ascii="Arial" w:hAnsi="Arial" w:cs="Arial"/>
          <w:b/>
          <w:bCs/>
          <w:sz w:val="22"/>
          <w:lang w:val="pt-BR"/>
        </w:rPr>
        <w:t xml:space="preserve">                                                                                           </w:t>
      </w:r>
      <w:r w:rsidR="00434653">
        <w:rPr>
          <w:rFonts w:ascii="Arial" w:hAnsi="Arial" w:cs="Arial"/>
          <w:b/>
          <w:bCs/>
          <w:sz w:val="22"/>
          <w:lang w:val="pt-BR"/>
        </w:rPr>
        <w:t xml:space="preserve">                   </w:t>
      </w:r>
      <w:r w:rsidRPr="00434653">
        <w:rPr>
          <w:rFonts w:ascii="Arial" w:hAnsi="Arial" w:cs="Arial"/>
          <w:b/>
          <w:bCs/>
          <w:sz w:val="22"/>
          <w:lang w:val="pt-BR"/>
        </w:rPr>
        <w:t>(50 de puncte)</w:t>
      </w:r>
    </w:p>
    <w:p w:rsidR="007A6EE2" w:rsidRDefault="007A6EE2" w:rsidP="00664DC2">
      <w:pPr>
        <w:jc w:val="both"/>
        <w:rPr>
          <w:rFonts w:ascii="Arial" w:hAnsi="Arial" w:cs="Arial"/>
          <w:sz w:val="22"/>
          <w:lang w:val="en-US"/>
        </w:rPr>
      </w:pPr>
      <w:r>
        <w:rPr>
          <w:rFonts w:ascii="Arial" w:hAnsi="Arial" w:cs="Arial"/>
          <w:sz w:val="22"/>
          <w:lang w:val="en-US"/>
        </w:rPr>
        <w:t xml:space="preserve">       </w:t>
      </w:r>
    </w:p>
    <w:p w:rsidR="00434653" w:rsidRDefault="007A6EE2" w:rsidP="00664DC2">
      <w:pPr>
        <w:jc w:val="both"/>
        <w:rPr>
          <w:rFonts w:ascii="Arial" w:hAnsi="Arial" w:cs="Arial"/>
          <w:sz w:val="22"/>
          <w:lang w:val="en-US"/>
        </w:rPr>
      </w:pPr>
      <w:r>
        <w:rPr>
          <w:rFonts w:ascii="Arial" w:hAnsi="Arial" w:cs="Arial"/>
          <w:sz w:val="22"/>
          <w:lang w:val="en-US"/>
        </w:rPr>
        <w:t xml:space="preserve">                </w:t>
      </w: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434653" w:rsidRDefault="00434653" w:rsidP="00664DC2">
      <w:pPr>
        <w:jc w:val="both"/>
        <w:rPr>
          <w:rFonts w:ascii="Arial" w:hAnsi="Arial" w:cs="Arial"/>
          <w:sz w:val="22"/>
          <w:lang w:val="en-US"/>
        </w:rPr>
      </w:pPr>
    </w:p>
    <w:p w:rsidR="007A6EE2" w:rsidRDefault="00434653" w:rsidP="00664DC2">
      <w:pPr>
        <w:jc w:val="both"/>
        <w:rPr>
          <w:rFonts w:ascii="Arial" w:eastAsia="Calibri" w:hAnsi="Arial" w:cs="Arial"/>
          <w:b/>
          <w:sz w:val="22"/>
        </w:rPr>
      </w:pPr>
      <w:r>
        <w:rPr>
          <w:rFonts w:ascii="Arial" w:eastAsia="Calibri" w:hAnsi="Arial" w:cs="Arial"/>
          <w:b/>
          <w:sz w:val="22"/>
        </w:rPr>
        <w:lastRenderedPageBreak/>
        <w:t>MINISTERUL EDUCAŢIEI NAȚIONALE</w:t>
      </w:r>
    </w:p>
    <w:p w:rsidR="007A6EE2" w:rsidRDefault="007A6EE2" w:rsidP="00664DC2">
      <w:pPr>
        <w:jc w:val="both"/>
        <w:rPr>
          <w:rFonts w:ascii="Arial" w:hAnsi="Arial" w:cs="Arial"/>
          <w:sz w:val="22"/>
        </w:rPr>
      </w:pPr>
      <w:r>
        <w:rPr>
          <w:rFonts w:ascii="Arial" w:hAnsi="Arial" w:cs="Arial"/>
          <w:b/>
          <w:sz w:val="22"/>
        </w:rPr>
        <w:t xml:space="preserve">                                 INSPECTORATUL ȘCOLAR AL JUDEȚULUI VÂLCEA</w:t>
      </w:r>
    </w:p>
    <w:p w:rsidR="007A6EE2" w:rsidRDefault="007A6EE2" w:rsidP="00664DC2">
      <w:pPr>
        <w:jc w:val="both"/>
        <w:rPr>
          <w:rFonts w:ascii="Arial" w:hAnsi="Arial" w:cs="Arial"/>
          <w:b/>
          <w:sz w:val="22"/>
        </w:rPr>
      </w:pPr>
      <w:r>
        <w:rPr>
          <w:rFonts w:ascii="Arial" w:hAnsi="Arial" w:cs="Arial"/>
          <w:sz w:val="22"/>
        </w:rPr>
        <w:t xml:space="preserve">                                    </w:t>
      </w:r>
      <w:r>
        <w:rPr>
          <w:rFonts w:ascii="Arial" w:hAnsi="Arial" w:cs="Arial"/>
          <w:b/>
          <w:i/>
          <w:sz w:val="22"/>
        </w:rPr>
        <w:t>CONCURSUL NAȚIONAL „LA ȘCOALA CU CEAS”</w:t>
      </w:r>
      <w:r>
        <w:rPr>
          <w:rFonts w:ascii="Arial" w:hAnsi="Arial" w:cs="Arial"/>
          <w:b/>
          <w:i/>
          <w:sz w:val="22"/>
        </w:rPr>
        <w:tab/>
      </w:r>
      <w:r>
        <w:rPr>
          <w:rFonts w:ascii="Arial" w:hAnsi="Arial" w:cs="Arial"/>
          <w:b/>
          <w:i/>
          <w:sz w:val="22"/>
        </w:rPr>
        <w:tab/>
        <w:t xml:space="preserve">                  </w:t>
      </w:r>
      <w:r>
        <w:rPr>
          <w:rFonts w:ascii="Arial" w:hAnsi="Arial" w:cs="Arial"/>
          <w:b/>
          <w:i/>
          <w:sz w:val="22"/>
        </w:rPr>
        <w:tab/>
      </w:r>
      <w:r>
        <w:rPr>
          <w:rFonts w:ascii="Arial" w:hAnsi="Arial" w:cs="Arial"/>
          <w:b/>
          <w:sz w:val="22"/>
        </w:rPr>
        <w:t xml:space="preserve">                                                       </w:t>
      </w:r>
    </w:p>
    <w:p w:rsidR="007A6EE2" w:rsidRDefault="007A6EE2" w:rsidP="00664DC2">
      <w:pPr>
        <w:jc w:val="both"/>
        <w:rPr>
          <w:rFonts w:ascii="Arial" w:hAnsi="Arial" w:cs="Arial"/>
          <w:b/>
          <w:sz w:val="22"/>
        </w:rPr>
      </w:pPr>
      <w:r>
        <w:rPr>
          <w:rFonts w:ascii="Arial" w:hAnsi="Arial" w:cs="Arial"/>
          <w:b/>
          <w:sz w:val="22"/>
        </w:rPr>
        <w:t xml:space="preserve">                                                                   </w:t>
      </w:r>
      <w:r>
        <w:rPr>
          <w:rFonts w:ascii="Arial" w:eastAsia="Calibri" w:hAnsi="Arial" w:cs="Arial"/>
          <w:b/>
          <w:sz w:val="22"/>
        </w:rPr>
        <w:t>ISTORIE</w:t>
      </w:r>
    </w:p>
    <w:p w:rsidR="007A6EE2" w:rsidRDefault="007A6EE2" w:rsidP="00664DC2">
      <w:pPr>
        <w:jc w:val="both"/>
        <w:rPr>
          <w:rFonts w:ascii="Arial" w:eastAsia="Calibri" w:hAnsi="Arial" w:cs="Arial"/>
          <w:b/>
          <w:sz w:val="22"/>
        </w:rPr>
      </w:pPr>
      <w:r>
        <w:rPr>
          <w:rFonts w:ascii="Arial" w:eastAsia="Calibri" w:hAnsi="Arial" w:cs="Arial"/>
          <w:b/>
          <w:sz w:val="22"/>
        </w:rPr>
        <w:t>Clasa a VIII-a</w:t>
      </w:r>
    </w:p>
    <w:p w:rsidR="007A6EE2" w:rsidRDefault="00434653" w:rsidP="00664DC2">
      <w:pPr>
        <w:jc w:val="both"/>
        <w:rPr>
          <w:rFonts w:ascii="Arial" w:eastAsia="Calibri" w:hAnsi="Arial" w:cs="Arial"/>
          <w:b/>
          <w:sz w:val="22"/>
        </w:rPr>
      </w:pPr>
      <w:r>
        <w:rPr>
          <w:rFonts w:ascii="Arial" w:hAnsi="Arial" w:cs="Arial"/>
          <w:b/>
          <w:sz w:val="22"/>
        </w:rPr>
        <w:t>26 IANUARIE</w:t>
      </w:r>
      <w:r w:rsidR="007A6EE2">
        <w:rPr>
          <w:rFonts w:ascii="Arial" w:hAnsi="Arial" w:cs="Arial"/>
          <w:b/>
          <w:sz w:val="22"/>
        </w:rPr>
        <w:t xml:space="preserve"> </w:t>
      </w:r>
      <w:r w:rsidR="007A6EE2">
        <w:rPr>
          <w:rFonts w:ascii="Arial" w:eastAsia="Calibri" w:hAnsi="Arial" w:cs="Arial"/>
          <w:b/>
          <w:sz w:val="22"/>
        </w:rPr>
        <w:t xml:space="preserve"> 201</w:t>
      </w:r>
      <w:r w:rsidR="007A6EE2">
        <w:rPr>
          <w:rFonts w:ascii="Arial" w:hAnsi="Arial" w:cs="Arial"/>
          <w:b/>
          <w:sz w:val="22"/>
        </w:rPr>
        <w:t>2</w:t>
      </w:r>
    </w:p>
    <w:p w:rsidR="007A6EE2" w:rsidRDefault="007A6EE2" w:rsidP="00664DC2">
      <w:pPr>
        <w:jc w:val="both"/>
        <w:rPr>
          <w:rFonts w:ascii="Arial" w:eastAsia="Calibri" w:hAnsi="Arial" w:cs="Arial"/>
          <w:b/>
          <w:sz w:val="22"/>
        </w:rPr>
      </w:pPr>
    </w:p>
    <w:p w:rsidR="007A6EE2" w:rsidRDefault="007A6EE2" w:rsidP="00664DC2">
      <w:pPr>
        <w:jc w:val="both"/>
        <w:rPr>
          <w:rFonts w:ascii="Arial" w:eastAsia="Calibri" w:hAnsi="Arial" w:cs="Arial"/>
          <w:b/>
          <w:sz w:val="22"/>
        </w:rPr>
      </w:pPr>
      <w:r>
        <w:rPr>
          <w:rFonts w:ascii="Arial" w:eastAsia="Calibri" w:hAnsi="Arial" w:cs="Arial"/>
          <w:b/>
          <w:sz w:val="22"/>
        </w:rPr>
        <w:t>BAREM DE CORECTARE ŞI NOTARE</w:t>
      </w:r>
    </w:p>
    <w:p w:rsidR="007A6EE2" w:rsidRDefault="007A6EE2" w:rsidP="00664DC2">
      <w:pPr>
        <w:jc w:val="both"/>
        <w:rPr>
          <w:rFonts w:ascii="Arial" w:eastAsia="Calibri" w:hAnsi="Arial" w:cs="Arial"/>
          <w:b/>
          <w:sz w:val="22"/>
        </w:rPr>
      </w:pPr>
    </w:p>
    <w:p w:rsidR="007A6EE2" w:rsidRDefault="007A6EE2" w:rsidP="00664DC2">
      <w:pPr>
        <w:jc w:val="both"/>
        <w:rPr>
          <w:rFonts w:ascii="Arial" w:eastAsia="Calibri" w:hAnsi="Arial" w:cs="Arial"/>
          <w:b/>
          <w:sz w:val="22"/>
        </w:rPr>
      </w:pPr>
      <w:r>
        <w:rPr>
          <w:rFonts w:ascii="Arial" w:eastAsia="Calibri" w:hAnsi="Arial" w:cs="Arial"/>
          <w:b/>
          <w:sz w:val="22"/>
        </w:rPr>
        <w:t>SUBIECTUL I</w:t>
      </w:r>
    </w:p>
    <w:p w:rsidR="007A6EE2" w:rsidRPr="0024499F" w:rsidRDefault="007A6EE2" w:rsidP="00664DC2">
      <w:pPr>
        <w:pStyle w:val="Listparagraf"/>
        <w:numPr>
          <w:ilvl w:val="0"/>
          <w:numId w:val="1"/>
        </w:numPr>
        <w:jc w:val="both"/>
        <w:rPr>
          <w:rFonts w:ascii="Arial" w:eastAsia="Calibri" w:hAnsi="Arial" w:cs="Arial"/>
          <w:sz w:val="22"/>
        </w:rPr>
      </w:pPr>
      <w:r w:rsidRPr="0024499F">
        <w:rPr>
          <w:rFonts w:ascii="Arial" w:eastAsia="Calibri" w:hAnsi="Arial" w:cs="Arial"/>
          <w:sz w:val="22"/>
        </w:rPr>
        <w:t>5 pentru pentru răspunsul: d</w:t>
      </w:r>
    </w:p>
    <w:p w:rsidR="007A6EE2" w:rsidRPr="0024499F" w:rsidRDefault="001C3543" w:rsidP="00664DC2">
      <w:pPr>
        <w:pStyle w:val="Listparagraf"/>
        <w:numPr>
          <w:ilvl w:val="0"/>
          <w:numId w:val="1"/>
        </w:numPr>
        <w:jc w:val="both"/>
        <w:rPr>
          <w:rFonts w:ascii="Arial" w:eastAsia="Calibri" w:hAnsi="Arial" w:cs="Arial"/>
          <w:sz w:val="22"/>
        </w:rPr>
      </w:pPr>
      <w:r w:rsidRPr="0024499F">
        <w:rPr>
          <w:rFonts w:ascii="Arial" w:eastAsia="Calibri" w:hAnsi="Arial" w:cs="Arial"/>
          <w:sz w:val="22"/>
        </w:rPr>
        <w:t>5 puncte pentru răspunsul:a</w:t>
      </w:r>
    </w:p>
    <w:p w:rsidR="007A6EE2" w:rsidRPr="0024499F" w:rsidRDefault="001C3543" w:rsidP="00664DC2">
      <w:pPr>
        <w:pStyle w:val="Listparagraf"/>
        <w:numPr>
          <w:ilvl w:val="0"/>
          <w:numId w:val="1"/>
        </w:numPr>
        <w:jc w:val="both"/>
        <w:rPr>
          <w:rFonts w:ascii="Arial" w:eastAsia="Calibri" w:hAnsi="Arial" w:cs="Arial"/>
          <w:sz w:val="22"/>
        </w:rPr>
      </w:pPr>
      <w:r w:rsidRPr="0024499F">
        <w:rPr>
          <w:rFonts w:ascii="Arial" w:eastAsia="Calibri" w:hAnsi="Arial" w:cs="Arial"/>
          <w:sz w:val="22"/>
        </w:rPr>
        <w:t>5 puncte pentru răspunsul:b</w:t>
      </w:r>
    </w:p>
    <w:p w:rsidR="007A6EE2" w:rsidRPr="0024499F" w:rsidRDefault="001C3543" w:rsidP="00664DC2">
      <w:pPr>
        <w:pStyle w:val="Listparagraf"/>
        <w:numPr>
          <w:ilvl w:val="0"/>
          <w:numId w:val="1"/>
        </w:numPr>
        <w:jc w:val="both"/>
        <w:rPr>
          <w:rFonts w:ascii="Arial" w:eastAsia="Calibri" w:hAnsi="Arial" w:cs="Arial"/>
          <w:sz w:val="22"/>
        </w:rPr>
      </w:pPr>
      <w:r w:rsidRPr="0024499F">
        <w:rPr>
          <w:rFonts w:ascii="Arial" w:eastAsia="Calibri" w:hAnsi="Arial" w:cs="Arial"/>
          <w:sz w:val="22"/>
        </w:rPr>
        <w:t>5 puncte pentru răspunsul:a</w:t>
      </w:r>
    </w:p>
    <w:p w:rsidR="007A6EE2" w:rsidRDefault="00667439" w:rsidP="00664DC2">
      <w:pPr>
        <w:ind w:left="7080"/>
        <w:jc w:val="both"/>
        <w:rPr>
          <w:rFonts w:ascii="Arial" w:eastAsia="Calibri" w:hAnsi="Arial" w:cs="Arial"/>
          <w:b/>
          <w:sz w:val="22"/>
        </w:rPr>
      </w:pPr>
      <w:r>
        <w:rPr>
          <w:rFonts w:ascii="Arial" w:eastAsia="Calibri" w:hAnsi="Arial" w:cs="Arial"/>
          <w:b/>
          <w:sz w:val="22"/>
        </w:rPr>
        <w:t xml:space="preserve"> 5px4= 20 puncte</w:t>
      </w:r>
    </w:p>
    <w:p w:rsidR="007A6EE2" w:rsidRDefault="007A6EE2" w:rsidP="00664DC2">
      <w:pPr>
        <w:jc w:val="both"/>
        <w:rPr>
          <w:rFonts w:ascii="Arial" w:eastAsia="Calibri" w:hAnsi="Arial" w:cs="Arial"/>
          <w:b/>
          <w:sz w:val="22"/>
        </w:rPr>
      </w:pPr>
    </w:p>
    <w:p w:rsidR="007A6EE2" w:rsidRDefault="007A6EE2" w:rsidP="00664DC2">
      <w:pPr>
        <w:jc w:val="both"/>
        <w:rPr>
          <w:rFonts w:ascii="Arial" w:eastAsia="Calibri" w:hAnsi="Arial" w:cs="Arial"/>
          <w:b/>
          <w:sz w:val="22"/>
        </w:rPr>
      </w:pPr>
      <w:r>
        <w:rPr>
          <w:rFonts w:ascii="Arial" w:eastAsia="Calibri" w:hAnsi="Arial" w:cs="Arial"/>
          <w:b/>
          <w:sz w:val="22"/>
        </w:rPr>
        <w:t>Subiectul II</w:t>
      </w:r>
    </w:p>
    <w:p w:rsidR="00B507D5" w:rsidRPr="00831144" w:rsidRDefault="007A6EE2" w:rsidP="00664DC2">
      <w:pPr>
        <w:jc w:val="both"/>
        <w:rPr>
          <w:rFonts w:ascii="Arial" w:eastAsia="Calibri" w:hAnsi="Arial" w:cs="Arial"/>
          <w:sz w:val="22"/>
        </w:rPr>
      </w:pPr>
      <w:r w:rsidRPr="00831144">
        <w:rPr>
          <w:rFonts w:ascii="Arial" w:eastAsia="Calibri" w:hAnsi="Arial" w:cs="Arial"/>
          <w:sz w:val="22"/>
        </w:rPr>
        <w:t>Câte 5 puncte pen</w:t>
      </w:r>
      <w:r w:rsidR="00B507D5" w:rsidRPr="00831144">
        <w:rPr>
          <w:rFonts w:ascii="Arial" w:eastAsia="Calibri" w:hAnsi="Arial" w:cs="Arial"/>
          <w:sz w:val="22"/>
        </w:rPr>
        <w:t>tru prezentarea oricărui factor intern c</w:t>
      </w:r>
      <w:r w:rsidR="002718A6" w:rsidRPr="00831144">
        <w:rPr>
          <w:rFonts w:ascii="Arial" w:eastAsia="Calibri" w:hAnsi="Arial" w:cs="Arial"/>
          <w:sz w:val="22"/>
        </w:rPr>
        <w:t>a</w:t>
      </w:r>
      <w:r w:rsidR="00B507D5" w:rsidRPr="00831144">
        <w:rPr>
          <w:rFonts w:ascii="Arial" w:eastAsia="Calibri" w:hAnsi="Arial" w:cs="Arial"/>
          <w:sz w:val="22"/>
        </w:rPr>
        <w:t xml:space="preserve">re a contribuit la formarea </w:t>
      </w:r>
      <w:r w:rsidR="002718A6" w:rsidRPr="00831144">
        <w:rPr>
          <w:rFonts w:ascii="Arial" w:eastAsia="Calibri" w:hAnsi="Arial" w:cs="Arial"/>
          <w:sz w:val="22"/>
        </w:rPr>
        <w:t>stat</w:t>
      </w:r>
      <w:r w:rsidR="00B507D5" w:rsidRPr="00831144">
        <w:rPr>
          <w:rFonts w:ascii="Arial" w:eastAsia="Calibri" w:hAnsi="Arial" w:cs="Arial"/>
          <w:sz w:val="22"/>
        </w:rPr>
        <w:t>elor</w:t>
      </w:r>
      <w:r w:rsidR="002718A6" w:rsidRPr="00831144">
        <w:rPr>
          <w:rFonts w:ascii="Arial" w:eastAsia="Calibri" w:hAnsi="Arial" w:cs="Arial"/>
          <w:sz w:val="22"/>
        </w:rPr>
        <w:t xml:space="preserve"> medieval</w:t>
      </w:r>
      <w:r w:rsidR="00B507D5" w:rsidRPr="00831144">
        <w:rPr>
          <w:rFonts w:ascii="Arial" w:eastAsia="Calibri" w:hAnsi="Arial" w:cs="Arial"/>
          <w:sz w:val="22"/>
        </w:rPr>
        <w:t xml:space="preserve">e </w:t>
      </w:r>
      <w:r w:rsidR="002718A6" w:rsidRPr="00831144">
        <w:rPr>
          <w:rFonts w:ascii="Arial" w:eastAsia="Calibri" w:hAnsi="Arial" w:cs="Arial"/>
          <w:sz w:val="22"/>
        </w:rPr>
        <w:t xml:space="preserve">  </w:t>
      </w:r>
      <w:r w:rsidR="00B507D5" w:rsidRPr="00831144">
        <w:rPr>
          <w:rFonts w:ascii="Arial" w:eastAsia="Calibri" w:hAnsi="Arial" w:cs="Arial"/>
          <w:sz w:val="22"/>
        </w:rPr>
        <w:t>românești.</w:t>
      </w:r>
      <w:r w:rsidRPr="00831144">
        <w:rPr>
          <w:rFonts w:ascii="Arial" w:eastAsia="Calibri" w:hAnsi="Arial" w:cs="Arial"/>
          <w:sz w:val="22"/>
        </w:rPr>
        <w:tab/>
      </w:r>
      <w:r w:rsidRPr="00831144">
        <w:rPr>
          <w:rFonts w:ascii="Arial" w:eastAsia="Calibri" w:hAnsi="Arial" w:cs="Arial"/>
          <w:sz w:val="22"/>
        </w:rPr>
        <w:tab/>
      </w:r>
      <w:r w:rsidRPr="00831144">
        <w:rPr>
          <w:rFonts w:ascii="Arial" w:eastAsia="Calibri" w:hAnsi="Arial" w:cs="Arial"/>
          <w:sz w:val="22"/>
        </w:rPr>
        <w:tab/>
      </w:r>
      <w:r w:rsidRPr="00831144">
        <w:rPr>
          <w:rFonts w:ascii="Arial" w:eastAsia="Calibri" w:hAnsi="Arial" w:cs="Arial"/>
          <w:sz w:val="22"/>
        </w:rPr>
        <w:tab/>
      </w:r>
      <w:r w:rsidRPr="00831144">
        <w:rPr>
          <w:rFonts w:ascii="Arial" w:eastAsia="Calibri" w:hAnsi="Arial" w:cs="Arial"/>
          <w:sz w:val="22"/>
        </w:rPr>
        <w:tab/>
      </w:r>
      <w:r w:rsidRPr="00831144">
        <w:rPr>
          <w:rFonts w:ascii="Arial" w:eastAsia="Calibri" w:hAnsi="Arial" w:cs="Arial"/>
          <w:sz w:val="22"/>
        </w:rPr>
        <w:tab/>
      </w:r>
      <w:r w:rsidR="00B507D5" w:rsidRPr="00831144">
        <w:rPr>
          <w:rFonts w:ascii="Arial" w:eastAsia="Calibri" w:hAnsi="Arial" w:cs="Arial"/>
          <w:sz w:val="22"/>
        </w:rPr>
        <w:tab/>
        <w:t xml:space="preserve"> (5px2= 10p)</w:t>
      </w:r>
    </w:p>
    <w:p w:rsidR="00B507D5" w:rsidRPr="00831144" w:rsidRDefault="007A6EE2" w:rsidP="00664DC2">
      <w:pPr>
        <w:jc w:val="both"/>
        <w:rPr>
          <w:rFonts w:ascii="Arial" w:eastAsia="Calibri" w:hAnsi="Arial" w:cs="Arial"/>
          <w:sz w:val="22"/>
        </w:rPr>
      </w:pPr>
      <w:r w:rsidRPr="00831144">
        <w:rPr>
          <w:rFonts w:ascii="Arial" w:eastAsia="Calibri" w:hAnsi="Arial" w:cs="Arial"/>
          <w:sz w:val="22"/>
        </w:rPr>
        <w:t>Câte 5 puncte pentru</w:t>
      </w:r>
      <w:r w:rsidR="00B507D5" w:rsidRPr="00831144">
        <w:rPr>
          <w:rFonts w:ascii="Arial" w:eastAsia="Calibri" w:hAnsi="Arial" w:cs="Arial"/>
          <w:sz w:val="22"/>
        </w:rPr>
        <w:t xml:space="preserve"> prezentarea oricărui factor extern care a contribuit la formarea statelor </w:t>
      </w:r>
      <w:r w:rsidR="00664DC2">
        <w:rPr>
          <w:rFonts w:ascii="Arial" w:eastAsia="Calibri" w:hAnsi="Arial" w:cs="Arial"/>
          <w:sz w:val="22"/>
        </w:rPr>
        <w:t>m</w:t>
      </w:r>
      <w:r w:rsidR="00B507D5" w:rsidRPr="00831144">
        <w:rPr>
          <w:rFonts w:ascii="Arial" w:eastAsia="Calibri" w:hAnsi="Arial" w:cs="Arial"/>
          <w:sz w:val="22"/>
        </w:rPr>
        <w:t>edievale românești</w:t>
      </w:r>
      <w:r w:rsidR="00B507D5">
        <w:rPr>
          <w:rFonts w:ascii="Arial" w:eastAsia="Calibri" w:hAnsi="Arial" w:cs="Arial"/>
          <w:b/>
          <w:sz w:val="22"/>
        </w:rPr>
        <w:t>.</w:t>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831144">
        <w:rPr>
          <w:rFonts w:ascii="Arial" w:eastAsia="Calibri" w:hAnsi="Arial" w:cs="Arial"/>
          <w:b/>
          <w:sz w:val="22"/>
        </w:rPr>
        <w:t xml:space="preserve">             </w:t>
      </w:r>
      <w:r w:rsidR="00B507D5" w:rsidRPr="00831144">
        <w:rPr>
          <w:rFonts w:ascii="Arial" w:eastAsia="Calibri" w:hAnsi="Arial" w:cs="Arial"/>
          <w:sz w:val="22"/>
        </w:rPr>
        <w:t>(5px2= 10</w:t>
      </w:r>
      <w:r w:rsidR="00831144">
        <w:rPr>
          <w:rFonts w:ascii="Arial" w:eastAsia="Calibri" w:hAnsi="Arial" w:cs="Arial"/>
          <w:sz w:val="22"/>
        </w:rPr>
        <w:t>p</w:t>
      </w:r>
      <w:r w:rsidR="00B507D5" w:rsidRPr="00831144">
        <w:rPr>
          <w:rFonts w:ascii="Arial" w:eastAsia="Calibri" w:hAnsi="Arial" w:cs="Arial"/>
          <w:sz w:val="22"/>
        </w:rPr>
        <w:t>)</w:t>
      </w:r>
      <w:r w:rsidR="00831144" w:rsidRPr="00831144">
        <w:rPr>
          <w:rFonts w:ascii="Arial" w:eastAsia="Calibri" w:hAnsi="Arial" w:cs="Arial"/>
          <w:sz w:val="22"/>
        </w:rPr>
        <w:t xml:space="preserve">   </w:t>
      </w:r>
    </w:p>
    <w:p w:rsidR="009E121B" w:rsidRDefault="009E121B" w:rsidP="00664DC2">
      <w:pPr>
        <w:jc w:val="both"/>
        <w:rPr>
          <w:rFonts w:ascii="Arial" w:eastAsia="Calibri" w:hAnsi="Arial" w:cs="Arial"/>
          <w:b/>
          <w:sz w:val="22"/>
        </w:rPr>
      </w:pPr>
    </w:p>
    <w:p w:rsidR="007A6EE2" w:rsidRDefault="007A6EE2" w:rsidP="00664DC2">
      <w:pPr>
        <w:ind w:left="708"/>
        <w:jc w:val="both"/>
        <w:rPr>
          <w:rFonts w:ascii="Arial" w:eastAsia="Calibri" w:hAnsi="Arial" w:cs="Arial"/>
          <w:b/>
          <w:sz w:val="22"/>
        </w:rPr>
      </w:pPr>
      <w:r>
        <w:rPr>
          <w:rFonts w:ascii="Arial" w:eastAsia="Calibri" w:hAnsi="Arial" w:cs="Arial"/>
          <w:b/>
          <w:sz w:val="22"/>
        </w:rPr>
        <w:tab/>
      </w:r>
      <w:r>
        <w:rPr>
          <w:rFonts w:ascii="Arial" w:eastAsia="Calibri" w:hAnsi="Arial" w:cs="Arial"/>
          <w:b/>
          <w:sz w:val="22"/>
        </w:rPr>
        <w:tab/>
        <w:t xml:space="preserve">          </w:t>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667439">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r>
      <w:r w:rsidR="00B507D5">
        <w:rPr>
          <w:rFonts w:ascii="Arial" w:eastAsia="Calibri" w:hAnsi="Arial" w:cs="Arial"/>
          <w:b/>
          <w:sz w:val="22"/>
        </w:rPr>
        <w:tab/>
        <w:t xml:space="preserve">  </w:t>
      </w:r>
      <w:r w:rsidR="00667439">
        <w:rPr>
          <w:rFonts w:ascii="Arial" w:eastAsia="Calibri" w:hAnsi="Arial" w:cs="Arial"/>
          <w:b/>
          <w:sz w:val="22"/>
        </w:rPr>
        <w:tab/>
        <w:t xml:space="preserve">      </w:t>
      </w:r>
      <w:r w:rsidR="00B507D5">
        <w:rPr>
          <w:rFonts w:ascii="Arial" w:eastAsia="Calibri" w:hAnsi="Arial" w:cs="Arial"/>
          <w:b/>
          <w:sz w:val="22"/>
        </w:rPr>
        <w:t xml:space="preserve">      </w:t>
      </w:r>
      <w:r w:rsidR="00D162D7">
        <w:rPr>
          <w:rFonts w:ascii="Arial" w:eastAsia="Calibri" w:hAnsi="Arial" w:cs="Arial"/>
          <w:b/>
          <w:sz w:val="22"/>
        </w:rPr>
        <w:t xml:space="preserve">Total </w:t>
      </w:r>
      <w:r w:rsidR="00667439">
        <w:rPr>
          <w:rFonts w:ascii="Arial" w:eastAsia="Calibri" w:hAnsi="Arial" w:cs="Arial"/>
          <w:b/>
          <w:sz w:val="22"/>
        </w:rPr>
        <w:t>20 puncte</w:t>
      </w:r>
    </w:p>
    <w:p w:rsidR="007A6EE2" w:rsidRDefault="007A6EE2" w:rsidP="00664DC2">
      <w:pPr>
        <w:jc w:val="both"/>
        <w:rPr>
          <w:rFonts w:ascii="Arial" w:eastAsia="Calibri" w:hAnsi="Arial" w:cs="Arial"/>
          <w:b/>
          <w:sz w:val="22"/>
        </w:rPr>
      </w:pPr>
    </w:p>
    <w:p w:rsidR="007A6EE2" w:rsidRDefault="007A6EE2" w:rsidP="00664DC2">
      <w:pPr>
        <w:jc w:val="both"/>
        <w:rPr>
          <w:rFonts w:ascii="Arial" w:eastAsia="Calibri" w:hAnsi="Arial" w:cs="Arial"/>
          <w:b/>
          <w:sz w:val="22"/>
        </w:rPr>
      </w:pPr>
      <w:r>
        <w:rPr>
          <w:rFonts w:ascii="Arial" w:eastAsia="Calibri" w:hAnsi="Arial" w:cs="Arial"/>
          <w:b/>
          <w:sz w:val="22"/>
        </w:rPr>
        <w:t>SUBIECTUL III:</w:t>
      </w:r>
    </w:p>
    <w:p w:rsidR="002D1E04" w:rsidRPr="00664DC2" w:rsidRDefault="002D1E04" w:rsidP="00664DC2">
      <w:pPr>
        <w:spacing w:after="0" w:line="240" w:lineRule="auto"/>
        <w:ind w:left="360"/>
        <w:rPr>
          <w:rFonts w:ascii="Arial" w:hAnsi="Arial" w:cs="Arial"/>
          <w:sz w:val="22"/>
        </w:rPr>
      </w:pPr>
      <w:r w:rsidRPr="00664DC2">
        <w:rPr>
          <w:rFonts w:ascii="Arial" w:hAnsi="Arial" w:cs="Arial"/>
          <w:sz w:val="22"/>
          <w:lang w:val="en-US"/>
        </w:rPr>
        <w:t xml:space="preserve"> a. </w:t>
      </w:r>
      <w:r w:rsidR="002718A6" w:rsidRPr="00664DC2">
        <w:rPr>
          <w:rFonts w:ascii="Arial" w:hAnsi="Arial" w:cs="Arial"/>
          <w:sz w:val="22"/>
          <w:lang w:val="en-US"/>
        </w:rPr>
        <w:t>5</w:t>
      </w:r>
      <w:r w:rsidR="007A6EE2" w:rsidRPr="00664DC2">
        <w:rPr>
          <w:rFonts w:ascii="Arial" w:hAnsi="Arial" w:cs="Arial"/>
          <w:sz w:val="22"/>
        </w:rPr>
        <w:t xml:space="preserve"> puncte</w:t>
      </w:r>
      <w:r w:rsidR="002718A6" w:rsidRPr="00664DC2">
        <w:rPr>
          <w:rFonts w:ascii="Arial" w:hAnsi="Arial" w:cs="Arial"/>
          <w:sz w:val="22"/>
        </w:rPr>
        <w:t xml:space="preserve"> pentru numirea conducătorului ar</w:t>
      </w:r>
      <w:r w:rsidR="00831144" w:rsidRPr="00664DC2">
        <w:rPr>
          <w:rFonts w:ascii="Arial" w:hAnsi="Arial" w:cs="Arial"/>
          <w:sz w:val="22"/>
        </w:rPr>
        <w:t>m</w:t>
      </w:r>
      <w:r w:rsidR="002718A6" w:rsidRPr="00664DC2">
        <w:rPr>
          <w:rFonts w:ascii="Arial" w:hAnsi="Arial" w:cs="Arial"/>
          <w:sz w:val="22"/>
        </w:rPr>
        <w:t>atelor turcești precizat în sursa A;</w:t>
      </w:r>
    </w:p>
    <w:p w:rsidR="007A6EE2" w:rsidRPr="00664DC2" w:rsidRDefault="002D1E04" w:rsidP="00664DC2">
      <w:pPr>
        <w:spacing w:after="0" w:line="240" w:lineRule="auto"/>
        <w:ind w:left="360"/>
        <w:rPr>
          <w:rFonts w:ascii="Arial" w:hAnsi="Arial" w:cs="Arial"/>
          <w:sz w:val="22"/>
        </w:rPr>
      </w:pPr>
      <w:r w:rsidRPr="00664DC2">
        <w:rPr>
          <w:rFonts w:ascii="Arial" w:hAnsi="Arial" w:cs="Arial"/>
          <w:sz w:val="22"/>
          <w:lang w:val="en-US"/>
        </w:rPr>
        <w:t xml:space="preserve"> b. </w:t>
      </w:r>
      <w:r w:rsidR="0001315D" w:rsidRPr="00664DC2">
        <w:rPr>
          <w:rFonts w:ascii="Arial" w:hAnsi="Arial" w:cs="Arial"/>
          <w:sz w:val="22"/>
        </w:rPr>
        <w:t>5</w:t>
      </w:r>
      <w:r w:rsidR="007A6EE2" w:rsidRPr="00664DC2">
        <w:rPr>
          <w:rFonts w:ascii="Arial" w:hAnsi="Arial" w:cs="Arial"/>
          <w:sz w:val="22"/>
        </w:rPr>
        <w:t xml:space="preserve"> puncte pentru precizarea, </w:t>
      </w:r>
      <w:proofErr w:type="gramStart"/>
      <w:r w:rsidR="002718A6" w:rsidRPr="00664DC2">
        <w:rPr>
          <w:rFonts w:ascii="Arial" w:hAnsi="Arial" w:cs="Arial"/>
          <w:sz w:val="22"/>
        </w:rPr>
        <w:t>evenimentului  din</w:t>
      </w:r>
      <w:proofErr w:type="gramEnd"/>
      <w:r w:rsidR="002718A6" w:rsidRPr="00664DC2">
        <w:rPr>
          <w:rFonts w:ascii="Arial" w:hAnsi="Arial" w:cs="Arial"/>
          <w:sz w:val="22"/>
        </w:rPr>
        <w:t xml:space="preserve"> 1596 precizat în sursa B</w:t>
      </w:r>
      <w:r w:rsidR="007A6EE2" w:rsidRPr="00664DC2">
        <w:rPr>
          <w:rFonts w:ascii="Arial" w:hAnsi="Arial" w:cs="Arial"/>
          <w:sz w:val="22"/>
        </w:rPr>
        <w:t xml:space="preserve">;                   </w:t>
      </w:r>
      <w:r w:rsidRPr="00664DC2">
        <w:rPr>
          <w:rFonts w:ascii="Arial" w:hAnsi="Arial" w:cs="Arial"/>
          <w:sz w:val="22"/>
        </w:rPr>
        <w:t xml:space="preserve">                               </w:t>
      </w:r>
    </w:p>
    <w:p w:rsidR="002718A6" w:rsidRDefault="002D1E04" w:rsidP="00664DC2">
      <w:pPr>
        <w:spacing w:after="0" w:line="240" w:lineRule="auto"/>
        <w:ind w:left="360"/>
        <w:rPr>
          <w:rFonts w:ascii="Arial" w:hAnsi="Arial" w:cs="Arial"/>
          <w:sz w:val="22"/>
        </w:rPr>
      </w:pPr>
      <w:r w:rsidRPr="00664DC2">
        <w:rPr>
          <w:rFonts w:ascii="Arial" w:hAnsi="Arial" w:cs="Arial"/>
          <w:sz w:val="22"/>
        </w:rPr>
        <w:t xml:space="preserve"> c.</w:t>
      </w:r>
      <w:r w:rsidR="0001315D" w:rsidRPr="00664DC2">
        <w:rPr>
          <w:rFonts w:ascii="Arial" w:hAnsi="Arial" w:cs="Arial"/>
          <w:sz w:val="22"/>
        </w:rPr>
        <w:t>c</w:t>
      </w:r>
      <w:r w:rsidRPr="00664DC2">
        <w:rPr>
          <w:rFonts w:ascii="Arial" w:hAnsi="Arial" w:cs="Arial"/>
          <w:sz w:val="22"/>
        </w:rPr>
        <w:t xml:space="preserve">âte </w:t>
      </w:r>
      <w:r w:rsidR="0001315D" w:rsidRPr="00664DC2">
        <w:rPr>
          <w:rFonts w:ascii="Arial" w:hAnsi="Arial" w:cs="Arial"/>
          <w:sz w:val="22"/>
        </w:rPr>
        <w:t>5</w:t>
      </w:r>
      <w:r w:rsidR="007A6EE2" w:rsidRPr="00664DC2">
        <w:rPr>
          <w:rFonts w:ascii="Arial" w:hAnsi="Arial" w:cs="Arial"/>
          <w:sz w:val="22"/>
        </w:rPr>
        <w:t xml:space="preserve"> puncte</w:t>
      </w:r>
      <w:r>
        <w:rPr>
          <w:rFonts w:ascii="Arial" w:hAnsi="Arial" w:cs="Arial"/>
          <w:sz w:val="22"/>
        </w:rPr>
        <w:t xml:space="preserve"> pentru menţionarea</w:t>
      </w:r>
      <w:r w:rsidR="002718A6">
        <w:rPr>
          <w:rFonts w:ascii="Arial" w:hAnsi="Arial" w:cs="Arial"/>
          <w:sz w:val="22"/>
        </w:rPr>
        <w:t xml:space="preserve"> unei acțiuni militare</w:t>
      </w:r>
      <w:r>
        <w:rPr>
          <w:rFonts w:ascii="Arial" w:hAnsi="Arial" w:cs="Arial"/>
          <w:sz w:val="22"/>
        </w:rPr>
        <w:t>, pe baza sursei A , respectiv a   unei acțiuni diplomatice, pe baza sursei B</w:t>
      </w:r>
      <w:r w:rsidR="0001315D">
        <w:rPr>
          <w:rFonts w:ascii="Arial" w:hAnsi="Arial" w:cs="Arial"/>
          <w:sz w:val="22"/>
        </w:rPr>
        <w:t>;</w:t>
      </w:r>
      <w:r>
        <w:rPr>
          <w:rFonts w:ascii="Arial" w:hAnsi="Arial" w:cs="Arial"/>
          <w:sz w:val="22"/>
        </w:rPr>
        <w:t xml:space="preserve"> </w:t>
      </w:r>
    </w:p>
    <w:p w:rsidR="002D1E04" w:rsidRDefault="002D1E04" w:rsidP="00664DC2">
      <w:pPr>
        <w:spacing w:after="0" w:line="240" w:lineRule="auto"/>
        <w:ind w:left="720"/>
        <w:rPr>
          <w:rFonts w:ascii="Arial" w:hAnsi="Arial" w:cs="Arial"/>
          <w:sz w:val="22"/>
          <w:lang w:val="en-US"/>
        </w:rPr>
      </w:pPr>
      <w:r>
        <w:rPr>
          <w:rFonts w:ascii="Arial" w:hAnsi="Arial" w:cs="Arial"/>
          <w:sz w:val="22"/>
        </w:rPr>
        <w:t xml:space="preserve">                                                                                                               </w:t>
      </w:r>
      <w:r w:rsidR="0001315D">
        <w:rPr>
          <w:rFonts w:ascii="Arial" w:hAnsi="Arial" w:cs="Arial"/>
          <w:sz w:val="22"/>
        </w:rPr>
        <w:t>(5p X 2 =10</w:t>
      </w:r>
      <w:r>
        <w:rPr>
          <w:rFonts w:ascii="Arial" w:hAnsi="Arial" w:cs="Arial"/>
          <w:sz w:val="22"/>
        </w:rPr>
        <w:t>p)</w:t>
      </w:r>
    </w:p>
    <w:p w:rsidR="007A6EE2" w:rsidRDefault="007A6EE2" w:rsidP="00664DC2">
      <w:pPr>
        <w:spacing w:after="0" w:line="240" w:lineRule="auto"/>
        <w:ind w:left="720"/>
        <w:rPr>
          <w:rFonts w:ascii="Arial" w:hAnsi="Arial" w:cs="Arial"/>
          <w:sz w:val="22"/>
        </w:rPr>
      </w:pPr>
    </w:p>
    <w:p w:rsidR="002D1E04" w:rsidRPr="002D1E04" w:rsidRDefault="002D1E04" w:rsidP="00664DC2">
      <w:pPr>
        <w:spacing w:after="0" w:line="240" w:lineRule="auto"/>
        <w:rPr>
          <w:rFonts w:ascii="Arial" w:hAnsi="Arial" w:cs="Arial"/>
          <w:sz w:val="22"/>
        </w:rPr>
      </w:pPr>
    </w:p>
    <w:p w:rsidR="007A6EE2" w:rsidRDefault="00831144" w:rsidP="00664DC2">
      <w:pPr>
        <w:spacing w:after="0" w:line="240" w:lineRule="auto"/>
        <w:ind w:left="360"/>
        <w:jc w:val="both"/>
        <w:rPr>
          <w:rFonts w:ascii="Arial" w:hAnsi="Arial" w:cs="Arial"/>
          <w:sz w:val="22"/>
          <w:lang w:val="en-US"/>
        </w:rPr>
      </w:pPr>
      <w:r>
        <w:rPr>
          <w:rFonts w:ascii="Arial" w:hAnsi="Arial" w:cs="Arial"/>
          <w:b/>
          <w:sz w:val="22"/>
        </w:rPr>
        <w:lastRenderedPageBreak/>
        <w:t xml:space="preserve">   </w:t>
      </w:r>
      <w:r w:rsidR="002D1E04">
        <w:rPr>
          <w:rFonts w:ascii="Arial" w:hAnsi="Arial" w:cs="Arial"/>
          <w:b/>
          <w:sz w:val="22"/>
        </w:rPr>
        <w:t>d.</w:t>
      </w:r>
      <w:r w:rsidR="0001315D">
        <w:rPr>
          <w:rFonts w:ascii="Arial" w:hAnsi="Arial" w:cs="Arial"/>
          <w:b/>
          <w:sz w:val="22"/>
        </w:rPr>
        <w:t>5</w:t>
      </w:r>
      <w:r w:rsidR="007A6EE2">
        <w:rPr>
          <w:rFonts w:ascii="Arial" w:hAnsi="Arial" w:cs="Arial"/>
          <w:b/>
          <w:sz w:val="22"/>
        </w:rPr>
        <w:t xml:space="preserve"> puncte</w:t>
      </w:r>
      <w:r w:rsidR="007A6EE2">
        <w:rPr>
          <w:rFonts w:ascii="Arial" w:hAnsi="Arial" w:cs="Arial"/>
          <w:sz w:val="22"/>
        </w:rPr>
        <w:t xml:space="preserve"> pentru precizarea, </w:t>
      </w:r>
      <w:r w:rsidR="002D1E04">
        <w:rPr>
          <w:rFonts w:ascii="Arial" w:hAnsi="Arial" w:cs="Arial"/>
          <w:sz w:val="22"/>
        </w:rPr>
        <w:t xml:space="preserve">sursei corespunzătoare care susține dubla </w:t>
      </w:r>
      <w:r w:rsidR="0001315D">
        <w:rPr>
          <w:rFonts w:ascii="Arial" w:hAnsi="Arial" w:cs="Arial"/>
          <w:sz w:val="22"/>
        </w:rPr>
        <w:t>suzeranitate</w:t>
      </w:r>
      <w:r w:rsidR="002D1E04">
        <w:rPr>
          <w:rFonts w:ascii="Arial" w:hAnsi="Arial" w:cs="Arial"/>
          <w:sz w:val="22"/>
        </w:rPr>
        <w:t xml:space="preserve"> </w:t>
      </w:r>
      <w:r>
        <w:rPr>
          <w:rFonts w:ascii="Arial" w:hAnsi="Arial" w:cs="Arial"/>
          <w:sz w:val="22"/>
        </w:rPr>
        <w:t xml:space="preserve">  </w:t>
      </w:r>
      <w:r w:rsidR="002D1E04">
        <w:rPr>
          <w:rFonts w:ascii="Arial" w:hAnsi="Arial" w:cs="Arial"/>
          <w:sz w:val="22"/>
        </w:rPr>
        <w:t>asupra Țării Românești</w:t>
      </w:r>
      <w:r w:rsidR="0001315D">
        <w:rPr>
          <w:rFonts w:ascii="Arial" w:hAnsi="Arial" w:cs="Arial"/>
          <w:sz w:val="22"/>
        </w:rPr>
        <w:t>;</w:t>
      </w:r>
      <w:r w:rsidR="002D1E04">
        <w:rPr>
          <w:rFonts w:ascii="Arial" w:hAnsi="Arial" w:cs="Arial"/>
          <w:sz w:val="22"/>
        </w:rPr>
        <w:tab/>
      </w:r>
      <w:r w:rsidR="002D1E04">
        <w:rPr>
          <w:rFonts w:ascii="Arial" w:hAnsi="Arial" w:cs="Arial"/>
          <w:sz w:val="22"/>
        </w:rPr>
        <w:tab/>
      </w:r>
      <w:r w:rsidR="002D1E04">
        <w:rPr>
          <w:rFonts w:ascii="Arial" w:hAnsi="Arial" w:cs="Arial"/>
          <w:sz w:val="22"/>
        </w:rPr>
        <w:tab/>
        <w:t xml:space="preserve">         </w:t>
      </w:r>
    </w:p>
    <w:p w:rsidR="002D1E04" w:rsidRDefault="002D1E04" w:rsidP="00664DC2">
      <w:pPr>
        <w:spacing w:after="0" w:line="240" w:lineRule="auto"/>
        <w:ind w:left="568"/>
        <w:jc w:val="both"/>
        <w:rPr>
          <w:rFonts w:ascii="Arial" w:hAnsi="Arial" w:cs="Arial"/>
          <w:sz w:val="22"/>
        </w:rPr>
      </w:pPr>
      <w:r w:rsidRPr="002D1E04">
        <w:rPr>
          <w:rFonts w:ascii="Arial" w:hAnsi="Arial" w:cs="Arial"/>
          <w:b/>
          <w:sz w:val="22"/>
        </w:rPr>
        <w:t>e</w:t>
      </w:r>
      <w:r>
        <w:rPr>
          <w:rFonts w:ascii="Arial" w:hAnsi="Arial" w:cs="Arial"/>
          <w:sz w:val="22"/>
        </w:rPr>
        <w:t>.</w:t>
      </w:r>
      <w:r w:rsidR="0001315D">
        <w:rPr>
          <w:rFonts w:ascii="Arial" w:hAnsi="Arial" w:cs="Arial"/>
          <w:b/>
          <w:sz w:val="22"/>
        </w:rPr>
        <w:t>7</w:t>
      </w:r>
      <w:r w:rsidRPr="002D1E04">
        <w:rPr>
          <w:rFonts w:ascii="Arial" w:hAnsi="Arial" w:cs="Arial"/>
          <w:b/>
          <w:sz w:val="22"/>
        </w:rPr>
        <w:t xml:space="preserve"> puncte</w:t>
      </w:r>
      <w:r>
        <w:rPr>
          <w:rFonts w:ascii="Arial" w:hAnsi="Arial" w:cs="Arial"/>
          <w:sz w:val="22"/>
        </w:rPr>
        <w:t xml:space="preserve"> pentru scri</w:t>
      </w:r>
      <w:r w:rsidR="00831144">
        <w:rPr>
          <w:rFonts w:ascii="Arial" w:hAnsi="Arial" w:cs="Arial"/>
          <w:sz w:val="22"/>
        </w:rPr>
        <w:t>e</w:t>
      </w:r>
      <w:r>
        <w:rPr>
          <w:rFonts w:ascii="Arial" w:hAnsi="Arial" w:cs="Arial"/>
          <w:sz w:val="22"/>
        </w:rPr>
        <w:t>rea a două informații a</w:t>
      </w:r>
      <w:r w:rsidR="0001315D">
        <w:rPr>
          <w:rFonts w:ascii="Arial" w:hAnsi="Arial" w:cs="Arial"/>
          <w:sz w:val="22"/>
        </w:rPr>
        <w:t xml:space="preserve">flate în relație cauză </w:t>
      </w:r>
      <w:proofErr w:type="spellStart"/>
      <w:r w:rsidR="00664DC2">
        <w:rPr>
          <w:rFonts w:ascii="Arial" w:hAnsi="Arial" w:cs="Arial"/>
          <w:sz w:val="22"/>
        </w:rPr>
        <w:t>-</w:t>
      </w:r>
      <w:r w:rsidR="0001315D">
        <w:rPr>
          <w:rFonts w:ascii="Arial" w:hAnsi="Arial" w:cs="Arial"/>
          <w:sz w:val="22"/>
        </w:rPr>
        <w:t>efect</w:t>
      </w:r>
      <w:proofErr w:type="spellEnd"/>
      <w:r w:rsidR="0001315D">
        <w:rPr>
          <w:rFonts w:ascii="Arial" w:hAnsi="Arial" w:cs="Arial"/>
          <w:sz w:val="22"/>
        </w:rPr>
        <w:t xml:space="preserve"> sel</w:t>
      </w:r>
      <w:r>
        <w:rPr>
          <w:rFonts w:ascii="Arial" w:hAnsi="Arial" w:cs="Arial"/>
          <w:sz w:val="22"/>
        </w:rPr>
        <w:t>ectate din sursa  A</w:t>
      </w:r>
    </w:p>
    <w:p w:rsidR="0001315D" w:rsidRDefault="0001315D" w:rsidP="00664DC2">
      <w:pPr>
        <w:spacing w:after="0" w:line="240" w:lineRule="auto"/>
        <w:ind w:left="568"/>
        <w:jc w:val="both"/>
        <w:rPr>
          <w:rFonts w:ascii="Arial" w:hAnsi="Arial" w:cs="Arial"/>
          <w:sz w:val="22"/>
        </w:rPr>
      </w:pPr>
      <w:r>
        <w:rPr>
          <w:rFonts w:ascii="Arial" w:hAnsi="Arial" w:cs="Arial"/>
          <w:b/>
          <w:sz w:val="22"/>
        </w:rPr>
        <w:t>f</w:t>
      </w:r>
      <w:r w:rsidRPr="0001315D">
        <w:rPr>
          <w:rFonts w:ascii="Arial" w:hAnsi="Arial" w:cs="Arial"/>
          <w:sz w:val="22"/>
        </w:rPr>
        <w:t>.</w:t>
      </w:r>
      <w:r>
        <w:rPr>
          <w:rFonts w:ascii="Arial" w:hAnsi="Arial" w:cs="Arial"/>
          <w:b/>
          <w:sz w:val="22"/>
        </w:rPr>
        <w:t>câte 9</w:t>
      </w:r>
      <w:r w:rsidRPr="0001315D">
        <w:rPr>
          <w:rFonts w:ascii="Arial" w:hAnsi="Arial" w:cs="Arial"/>
          <w:b/>
          <w:sz w:val="22"/>
        </w:rPr>
        <w:t xml:space="preserve"> puncte</w:t>
      </w:r>
      <w:r>
        <w:rPr>
          <w:rFonts w:ascii="Arial" w:hAnsi="Arial" w:cs="Arial"/>
          <w:sz w:val="22"/>
        </w:rPr>
        <w:t xml:space="preserve"> pentru o asemănare, respectiv o deosebire între sursa A și sursa B referitoare la politica externă</w:t>
      </w:r>
      <w:r w:rsidR="00831144">
        <w:rPr>
          <w:rFonts w:ascii="Arial" w:hAnsi="Arial" w:cs="Arial"/>
          <w:sz w:val="22"/>
        </w:rPr>
        <w:t xml:space="preserve"> </w:t>
      </w:r>
      <w:r>
        <w:rPr>
          <w:rFonts w:ascii="Arial" w:hAnsi="Arial" w:cs="Arial"/>
          <w:sz w:val="22"/>
        </w:rPr>
        <w:t>a lui Mihai Viteazul</w:t>
      </w:r>
      <w:r w:rsidR="00831144">
        <w:rPr>
          <w:rFonts w:ascii="Arial" w:hAnsi="Arial" w:cs="Arial"/>
          <w:sz w:val="22"/>
        </w:rPr>
        <w:t>.</w:t>
      </w:r>
    </w:p>
    <w:p w:rsidR="0001315D" w:rsidRPr="0001315D" w:rsidRDefault="0001315D" w:rsidP="00664DC2">
      <w:pPr>
        <w:spacing w:after="0" w:line="240" w:lineRule="auto"/>
        <w:ind w:left="568"/>
        <w:jc w:val="both"/>
        <w:rPr>
          <w:rFonts w:ascii="Arial" w:hAnsi="Arial" w:cs="Arial"/>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w:t>
      </w:r>
      <w:r>
        <w:rPr>
          <w:rFonts w:ascii="Arial" w:hAnsi="Arial" w:cs="Arial"/>
          <w:sz w:val="22"/>
        </w:rPr>
        <w:t>( 9px 2= 18</w:t>
      </w:r>
      <w:r w:rsidR="00831144">
        <w:rPr>
          <w:rFonts w:ascii="Arial" w:hAnsi="Arial" w:cs="Arial"/>
          <w:sz w:val="22"/>
        </w:rPr>
        <w:t>p</w:t>
      </w:r>
      <w:r w:rsidRPr="0001315D">
        <w:rPr>
          <w:rFonts w:ascii="Arial" w:hAnsi="Arial" w:cs="Arial"/>
          <w:sz w:val="22"/>
        </w:rPr>
        <w:t xml:space="preserve">)  </w:t>
      </w:r>
    </w:p>
    <w:p w:rsidR="007A6EE2" w:rsidRDefault="007A6EE2" w:rsidP="00664DC2">
      <w:pPr>
        <w:ind w:left="1080"/>
        <w:jc w:val="both"/>
        <w:rPr>
          <w:rFonts w:ascii="Arial" w:hAnsi="Arial" w:cs="Arial"/>
          <w:sz w:val="22"/>
        </w:rPr>
      </w:pPr>
    </w:p>
    <w:p w:rsidR="007A6EE2" w:rsidRDefault="00664DC2" w:rsidP="00664DC2">
      <w:pPr>
        <w:ind w:left="1080"/>
        <w:jc w:val="both"/>
        <w:rPr>
          <w:rFonts w:ascii="Arial" w:hAnsi="Arial" w:cs="Arial"/>
          <w:sz w:val="22"/>
          <w:lang w:val="en-US"/>
        </w:rPr>
      </w:pPr>
      <w:r>
        <w:rPr>
          <w:rFonts w:ascii="Arial" w:hAnsi="Arial" w:cs="Arial"/>
          <w:b/>
          <w:sz w:val="22"/>
        </w:rPr>
        <w:t xml:space="preserve">                                                                                                   </w:t>
      </w:r>
      <w:r w:rsidR="007A6EE2">
        <w:rPr>
          <w:rFonts w:ascii="Arial" w:hAnsi="Arial" w:cs="Arial"/>
          <w:b/>
          <w:sz w:val="22"/>
        </w:rPr>
        <w:t xml:space="preserve">Total </w:t>
      </w:r>
      <w:r w:rsidR="007A6EE2" w:rsidRPr="00D162D7">
        <w:rPr>
          <w:rFonts w:ascii="Arial" w:hAnsi="Arial" w:cs="Arial"/>
          <w:b/>
          <w:sz w:val="22"/>
        </w:rPr>
        <w:t>50 de puncte</w:t>
      </w:r>
    </w:p>
    <w:p w:rsidR="007A6EE2" w:rsidRPr="0001315D" w:rsidRDefault="00185930" w:rsidP="00664DC2">
      <w:pPr>
        <w:ind w:left="5664" w:firstLine="258"/>
        <w:jc w:val="both"/>
        <w:rPr>
          <w:rFonts w:ascii="Arial" w:hAnsi="Arial" w:cs="Arial"/>
          <w:b/>
          <w:sz w:val="22"/>
          <w:lang w:val="en-US"/>
        </w:rPr>
      </w:pPr>
      <w:r>
        <w:rPr>
          <w:rFonts w:ascii="Arial" w:hAnsi="Arial" w:cs="Arial"/>
          <w:b/>
          <w:sz w:val="22"/>
          <w:lang w:val="en-US"/>
        </w:rPr>
        <w:t xml:space="preserve">                    </w:t>
      </w:r>
      <w:proofErr w:type="gramStart"/>
      <w:r>
        <w:rPr>
          <w:rFonts w:ascii="Arial" w:hAnsi="Arial" w:cs="Arial"/>
          <w:b/>
          <w:sz w:val="22"/>
          <w:lang w:val="en-US"/>
        </w:rPr>
        <w:t xml:space="preserve">TOTAL </w:t>
      </w:r>
      <w:r w:rsidR="007A6EE2" w:rsidRPr="0001315D">
        <w:rPr>
          <w:rFonts w:ascii="Arial" w:hAnsi="Arial" w:cs="Arial"/>
          <w:b/>
          <w:sz w:val="22"/>
          <w:lang w:val="en-US"/>
        </w:rPr>
        <w:t xml:space="preserve"> 90</w:t>
      </w:r>
      <w:proofErr w:type="gramEnd"/>
      <w:r w:rsidR="007A6EE2" w:rsidRPr="0001315D">
        <w:rPr>
          <w:rFonts w:ascii="Arial" w:hAnsi="Arial" w:cs="Arial"/>
          <w:b/>
          <w:sz w:val="22"/>
          <w:lang w:val="en-US"/>
        </w:rPr>
        <w:t xml:space="preserve"> </w:t>
      </w:r>
      <w:proofErr w:type="spellStart"/>
      <w:r w:rsidR="007A6EE2" w:rsidRPr="0001315D">
        <w:rPr>
          <w:rFonts w:ascii="Arial" w:hAnsi="Arial" w:cs="Arial"/>
          <w:b/>
          <w:sz w:val="22"/>
          <w:lang w:val="en-US"/>
        </w:rPr>
        <w:t>p</w:t>
      </w:r>
      <w:r w:rsidR="00D162D7">
        <w:rPr>
          <w:rFonts w:ascii="Arial" w:hAnsi="Arial" w:cs="Arial"/>
          <w:b/>
          <w:sz w:val="22"/>
          <w:lang w:val="en-US"/>
        </w:rPr>
        <w:t>uncte</w:t>
      </w:r>
      <w:proofErr w:type="spellEnd"/>
      <w:r w:rsidR="007A6EE2" w:rsidRPr="0001315D">
        <w:rPr>
          <w:rFonts w:ascii="Arial" w:hAnsi="Arial" w:cs="Arial"/>
          <w:sz w:val="22"/>
          <w:lang w:val="en-US"/>
        </w:rPr>
        <w:t xml:space="preserve">                 </w:t>
      </w:r>
      <w:r>
        <w:rPr>
          <w:rFonts w:ascii="Arial" w:hAnsi="Arial" w:cs="Arial"/>
          <w:sz w:val="22"/>
          <w:lang w:val="en-US"/>
        </w:rPr>
        <w:t xml:space="preserve">   </w:t>
      </w:r>
      <w:r w:rsidR="007A6EE2" w:rsidRPr="0001315D">
        <w:rPr>
          <w:rFonts w:ascii="Arial" w:hAnsi="Arial" w:cs="Arial"/>
          <w:b/>
          <w:sz w:val="22"/>
          <w:lang w:val="en-US"/>
        </w:rPr>
        <w:t xml:space="preserve">Se </w:t>
      </w:r>
      <w:proofErr w:type="spellStart"/>
      <w:r w:rsidR="007A6EE2" w:rsidRPr="0001315D">
        <w:rPr>
          <w:rFonts w:ascii="Arial" w:hAnsi="Arial" w:cs="Arial"/>
          <w:b/>
          <w:sz w:val="22"/>
          <w:lang w:val="en-US"/>
        </w:rPr>
        <w:t>acordă</w:t>
      </w:r>
      <w:proofErr w:type="spellEnd"/>
      <w:r w:rsidR="007A6EE2" w:rsidRPr="0001315D">
        <w:rPr>
          <w:rFonts w:ascii="Arial" w:hAnsi="Arial" w:cs="Arial"/>
          <w:b/>
          <w:sz w:val="22"/>
          <w:lang w:val="en-US"/>
        </w:rPr>
        <w:t xml:space="preserve"> 10 </w:t>
      </w:r>
      <w:proofErr w:type="spellStart"/>
      <w:r w:rsidR="007A6EE2" w:rsidRPr="0001315D">
        <w:rPr>
          <w:rFonts w:ascii="Arial" w:hAnsi="Arial" w:cs="Arial"/>
          <w:b/>
          <w:sz w:val="22"/>
          <w:lang w:val="en-US"/>
        </w:rPr>
        <w:t>puncte</w:t>
      </w:r>
      <w:proofErr w:type="spellEnd"/>
      <w:r w:rsidR="007A6EE2" w:rsidRPr="0001315D">
        <w:rPr>
          <w:rFonts w:ascii="Arial" w:hAnsi="Arial" w:cs="Arial"/>
          <w:b/>
          <w:sz w:val="22"/>
          <w:lang w:val="en-US"/>
        </w:rPr>
        <w:t xml:space="preserve"> din </w:t>
      </w:r>
      <w:proofErr w:type="spellStart"/>
      <w:r w:rsidR="007A6EE2" w:rsidRPr="0001315D">
        <w:rPr>
          <w:rFonts w:ascii="Arial" w:hAnsi="Arial" w:cs="Arial"/>
          <w:b/>
          <w:sz w:val="22"/>
          <w:lang w:val="en-US"/>
        </w:rPr>
        <w:t>oficiu</w:t>
      </w:r>
      <w:proofErr w:type="spellEnd"/>
      <w:r w:rsidR="007A6EE2" w:rsidRPr="0001315D">
        <w:rPr>
          <w:rFonts w:ascii="Arial" w:hAnsi="Arial" w:cs="Arial"/>
          <w:b/>
          <w:sz w:val="22"/>
          <w:lang w:val="en-US"/>
        </w:rPr>
        <w:tab/>
      </w:r>
      <w:r w:rsidR="007A6EE2" w:rsidRPr="0001315D">
        <w:rPr>
          <w:rFonts w:ascii="Arial" w:hAnsi="Arial" w:cs="Arial"/>
          <w:b/>
          <w:sz w:val="22"/>
          <w:lang w:val="en-US"/>
        </w:rPr>
        <w:tab/>
      </w:r>
      <w:r w:rsidR="007A6EE2" w:rsidRPr="0001315D">
        <w:rPr>
          <w:rFonts w:ascii="Arial" w:hAnsi="Arial" w:cs="Arial"/>
          <w:b/>
          <w:sz w:val="22"/>
          <w:lang w:val="en-US"/>
        </w:rPr>
        <w:tab/>
      </w:r>
      <w:r w:rsidR="007A6EE2" w:rsidRPr="0001315D">
        <w:rPr>
          <w:rFonts w:ascii="Arial" w:hAnsi="Arial" w:cs="Arial"/>
          <w:b/>
          <w:sz w:val="22"/>
          <w:lang w:val="en-US"/>
        </w:rPr>
        <w:tab/>
      </w:r>
    </w:p>
    <w:p w:rsidR="00DB4919" w:rsidRDefault="00DB4919" w:rsidP="00664DC2">
      <w:pPr>
        <w:jc w:val="both"/>
      </w:pPr>
    </w:p>
    <w:sectPr w:rsidR="00DB4919" w:rsidSect="00DB49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Pro-It">
    <w:panose1 w:val="00000000000000000000"/>
    <w:charset w:val="EE"/>
    <w:family w:val="swiss"/>
    <w:notTrueType/>
    <w:pitch w:val="default"/>
    <w:sig w:usb0="00000005" w:usb1="00000000" w:usb2="00000000" w:usb3="00000000" w:csb0="00000002" w:csb1="00000000"/>
  </w:font>
  <w:font w:name="MyriadPro-Regular">
    <w:panose1 w:val="00000000000000000000"/>
    <w:charset w:val="EE"/>
    <w:family w:val="swiss"/>
    <w:notTrueType/>
    <w:pitch w:val="default"/>
    <w:sig w:usb0="00000005" w:usb1="00000000" w:usb2="00000000" w:usb3="00000000" w:csb0="00000002" w:csb1="00000000"/>
  </w:font>
  <w:font w:name="MyriadPro-Bol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04BC"/>
    <w:multiLevelType w:val="hybridMultilevel"/>
    <w:tmpl w:val="8ADE0ACA"/>
    <w:lvl w:ilvl="0" w:tplc="34D07B3E">
      <w:start w:val="1"/>
      <w:numFmt w:val="decimal"/>
      <w:lvlText w:val="%1."/>
      <w:lvlJc w:val="left"/>
      <w:pPr>
        <w:ind w:left="106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170306FE"/>
    <w:multiLevelType w:val="hybridMultilevel"/>
    <w:tmpl w:val="93583E32"/>
    <w:lvl w:ilvl="0" w:tplc="66D2E98E">
      <w:start w:val="5"/>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AB701A0"/>
    <w:multiLevelType w:val="hybridMultilevel"/>
    <w:tmpl w:val="22465C9A"/>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decimal"/>
      <w:lvlText w:val="%3."/>
      <w:lvlJc w:val="left"/>
      <w:pPr>
        <w:tabs>
          <w:tab w:val="num" w:pos="2368"/>
        </w:tabs>
        <w:ind w:left="2368" w:hanging="360"/>
      </w:pPr>
    </w:lvl>
    <w:lvl w:ilvl="3" w:tplc="0409000F">
      <w:start w:val="1"/>
      <w:numFmt w:val="decimal"/>
      <w:lvlText w:val="%4."/>
      <w:lvlJc w:val="left"/>
      <w:pPr>
        <w:tabs>
          <w:tab w:val="num" w:pos="3088"/>
        </w:tabs>
        <w:ind w:left="3088" w:hanging="360"/>
      </w:pPr>
    </w:lvl>
    <w:lvl w:ilvl="4" w:tplc="04090019">
      <w:start w:val="1"/>
      <w:numFmt w:val="decimal"/>
      <w:lvlText w:val="%5."/>
      <w:lvlJc w:val="left"/>
      <w:pPr>
        <w:tabs>
          <w:tab w:val="num" w:pos="3808"/>
        </w:tabs>
        <w:ind w:left="3808" w:hanging="360"/>
      </w:pPr>
    </w:lvl>
    <w:lvl w:ilvl="5" w:tplc="0409001B">
      <w:start w:val="1"/>
      <w:numFmt w:val="decimal"/>
      <w:lvlText w:val="%6."/>
      <w:lvlJc w:val="left"/>
      <w:pPr>
        <w:tabs>
          <w:tab w:val="num" w:pos="4528"/>
        </w:tabs>
        <w:ind w:left="4528" w:hanging="360"/>
      </w:pPr>
    </w:lvl>
    <w:lvl w:ilvl="6" w:tplc="0409000F">
      <w:start w:val="1"/>
      <w:numFmt w:val="decimal"/>
      <w:lvlText w:val="%7."/>
      <w:lvlJc w:val="left"/>
      <w:pPr>
        <w:tabs>
          <w:tab w:val="num" w:pos="5248"/>
        </w:tabs>
        <w:ind w:left="5248" w:hanging="360"/>
      </w:pPr>
    </w:lvl>
    <w:lvl w:ilvl="7" w:tplc="04090019">
      <w:start w:val="1"/>
      <w:numFmt w:val="decimal"/>
      <w:lvlText w:val="%8."/>
      <w:lvlJc w:val="left"/>
      <w:pPr>
        <w:tabs>
          <w:tab w:val="num" w:pos="5968"/>
        </w:tabs>
        <w:ind w:left="5968" w:hanging="360"/>
      </w:pPr>
    </w:lvl>
    <w:lvl w:ilvl="8" w:tplc="0409001B">
      <w:start w:val="1"/>
      <w:numFmt w:val="lowerRoman"/>
      <w:lvlText w:val="%9."/>
      <w:lvlJc w:val="right"/>
      <w:pPr>
        <w:ind w:left="6688" w:hanging="180"/>
      </w:pPr>
    </w:lvl>
  </w:abstractNum>
  <w:abstractNum w:abstractNumId="3">
    <w:nsid w:val="51BB2BE0"/>
    <w:multiLevelType w:val="hybridMultilevel"/>
    <w:tmpl w:val="D87A540A"/>
    <w:lvl w:ilvl="0" w:tplc="07BE6F36">
      <w:start w:val="5"/>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6EE2"/>
    <w:rsid w:val="0001315D"/>
    <w:rsid w:val="00051CCB"/>
    <w:rsid w:val="00166643"/>
    <w:rsid w:val="00185930"/>
    <w:rsid w:val="001C3543"/>
    <w:rsid w:val="0024499F"/>
    <w:rsid w:val="002544FE"/>
    <w:rsid w:val="002718A6"/>
    <w:rsid w:val="002B1F71"/>
    <w:rsid w:val="002D1E04"/>
    <w:rsid w:val="00434653"/>
    <w:rsid w:val="004906B2"/>
    <w:rsid w:val="00664DC2"/>
    <w:rsid w:val="00667439"/>
    <w:rsid w:val="007A6EE2"/>
    <w:rsid w:val="00831144"/>
    <w:rsid w:val="008B08BF"/>
    <w:rsid w:val="009533A8"/>
    <w:rsid w:val="009E121B"/>
    <w:rsid w:val="00A052D9"/>
    <w:rsid w:val="00A14B00"/>
    <w:rsid w:val="00B507D5"/>
    <w:rsid w:val="00B77F5F"/>
    <w:rsid w:val="00D162D7"/>
    <w:rsid w:val="00DB49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libri"/>
        <w:sz w:val="24"/>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E2"/>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A6EE2"/>
    <w:pPr>
      <w:ind w:left="720"/>
      <w:contextualSpacing/>
    </w:pPr>
  </w:style>
  <w:style w:type="paragraph" w:customStyle="1" w:styleId="Default">
    <w:name w:val="Default"/>
    <w:rsid w:val="007A6EE2"/>
    <w:pPr>
      <w:autoSpaceDE w:val="0"/>
      <w:autoSpaceDN w:val="0"/>
      <w:adjustRightInd w:val="0"/>
      <w:spacing w:after="0" w:line="240" w:lineRule="auto"/>
    </w:pPr>
    <w:rPr>
      <w:rFonts w:ascii="Arial" w:eastAsia="MS Mincho" w:hAnsi="Arial" w:cs="Arial"/>
      <w:color w:val="000000"/>
      <w:szCs w:val="24"/>
      <w:lang w:val="en-US" w:eastAsia="ja-JP"/>
    </w:rPr>
  </w:style>
</w:styles>
</file>

<file path=word/webSettings.xml><?xml version="1.0" encoding="utf-8"?>
<w:webSettings xmlns:r="http://schemas.openxmlformats.org/officeDocument/2006/relationships" xmlns:w="http://schemas.openxmlformats.org/wordprocessingml/2006/main">
  <w:divs>
    <w:div w:id="5832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87D6-E3CE-45C5-B138-B441B8BC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896</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doru.dumitrescu</dc:creator>
  <cp:lastModifiedBy>doru.dumitrescu</cp:lastModifiedBy>
  <cp:revision>11</cp:revision>
  <cp:lastPrinted>2013-01-18T21:32:00Z</cp:lastPrinted>
  <dcterms:created xsi:type="dcterms:W3CDTF">2013-01-15T05:57:00Z</dcterms:created>
  <dcterms:modified xsi:type="dcterms:W3CDTF">2013-01-25T06:42:00Z</dcterms:modified>
</cp:coreProperties>
</file>